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3B0F" w:rsidRPr="00393B0F" w:rsidRDefault="00393B0F" w:rsidP="00393B0F">
      <w:pPr>
        <w:pStyle w:val="3GPPHeader"/>
        <w:spacing w:after="120"/>
        <w:ind w:left="1701" w:hanging="1701"/>
        <w:rPr>
          <w:rFonts w:ascii="Arial" w:eastAsiaTheme="minorEastAsia" w:hAnsi="Arial" w:cs="Arial"/>
          <w:szCs w:val="24"/>
          <w:highlight w:val="yellow"/>
          <w:lang w:val="en-US"/>
        </w:rPr>
      </w:pPr>
      <w:bookmarkStart w:id="0" w:name="OLE_LINK22"/>
      <w:bookmarkStart w:id="1" w:name="OLE_LINK23"/>
      <w:r>
        <w:rPr>
          <w:rFonts w:ascii="Arial" w:hAnsi="Arial" w:cs="Arial"/>
          <w:szCs w:val="24"/>
          <w:lang w:val="en-US"/>
        </w:rPr>
        <w:t>3GPP TSG-RAN2 #85 Meeting</w:t>
      </w:r>
      <w:r>
        <w:rPr>
          <w:rFonts w:ascii="Arial" w:hAnsi="Arial" w:cs="Arial"/>
          <w:szCs w:val="24"/>
          <w:lang w:val="en-US"/>
        </w:rPr>
        <w:tab/>
        <w:t>R2-14</w:t>
      </w:r>
      <w:r w:rsidR="00AC6549">
        <w:rPr>
          <w:rFonts w:ascii="Arial" w:eastAsiaTheme="minorEastAsia" w:hAnsi="Arial" w:cs="Arial" w:hint="eastAsia"/>
          <w:szCs w:val="24"/>
          <w:lang w:val="en-US"/>
        </w:rPr>
        <w:t>0600</w:t>
      </w:r>
    </w:p>
    <w:p w:rsidR="00393B0F" w:rsidRDefault="00393B0F" w:rsidP="00393B0F">
      <w:pPr>
        <w:pStyle w:val="3GPPHeader"/>
        <w:spacing w:after="120"/>
        <w:rPr>
          <w:rFonts w:ascii="Arial" w:eastAsia="宋体" w:hAnsi="Arial" w:cs="Arial"/>
          <w:szCs w:val="24"/>
          <w:lang w:val="en-US"/>
        </w:rPr>
      </w:pPr>
      <w:r>
        <w:rPr>
          <w:rFonts w:ascii="Arial" w:hAnsi="Arial" w:cs="Arial"/>
          <w:szCs w:val="24"/>
          <w:lang w:val="en-US"/>
        </w:rPr>
        <w:t>Prague, Czech Republic, February 10</w:t>
      </w:r>
      <w:r>
        <w:rPr>
          <w:rFonts w:ascii="Arial" w:hAnsi="Arial" w:cs="Arial"/>
          <w:szCs w:val="24"/>
          <w:vertAlign w:val="superscript"/>
          <w:lang w:val="en-US"/>
        </w:rPr>
        <w:t>th</w:t>
      </w:r>
      <w:r>
        <w:rPr>
          <w:rFonts w:ascii="Arial" w:hAnsi="Arial" w:cs="Arial"/>
          <w:szCs w:val="24"/>
          <w:lang w:val="en-US"/>
        </w:rPr>
        <w:t xml:space="preserve"> – 14</w:t>
      </w:r>
      <w:r>
        <w:rPr>
          <w:rFonts w:ascii="Arial" w:hAnsi="Arial" w:cs="Arial"/>
          <w:szCs w:val="24"/>
          <w:vertAlign w:val="superscript"/>
          <w:lang w:val="en-US"/>
        </w:rPr>
        <w:t>th</w:t>
      </w:r>
      <w:r>
        <w:rPr>
          <w:rFonts w:ascii="Arial" w:hAnsi="Arial" w:cs="Arial"/>
          <w:szCs w:val="24"/>
          <w:lang w:val="en-US"/>
        </w:rPr>
        <w:t>, 201</w:t>
      </w:r>
      <w:r>
        <w:rPr>
          <w:rFonts w:ascii="Arial" w:eastAsia="宋体" w:hAnsi="Arial" w:cs="Arial"/>
          <w:szCs w:val="24"/>
          <w:lang w:val="en-US"/>
        </w:rPr>
        <w:t>4</w:t>
      </w:r>
    </w:p>
    <w:bookmarkEnd w:id="0"/>
    <w:bookmarkEnd w:id="1"/>
    <w:p w:rsidR="00744CF1" w:rsidRPr="00D66BBD" w:rsidRDefault="00744CF1" w:rsidP="00744CF1">
      <w:pPr>
        <w:pStyle w:val="3GPPHeader"/>
        <w:rPr>
          <w:rFonts w:ascii="Arial" w:hAnsi="Arial" w:cs="Arial"/>
          <w:szCs w:val="24"/>
        </w:rPr>
      </w:pPr>
    </w:p>
    <w:p w:rsidR="00744CF1" w:rsidRDefault="00744CF1" w:rsidP="00744CF1">
      <w:pPr>
        <w:pStyle w:val="3GPPHeader"/>
        <w:rPr>
          <w:rFonts w:ascii="Arial" w:eastAsia="宋体" w:hAnsi="Arial" w:cs="Arial"/>
          <w:szCs w:val="24"/>
          <w:lang w:val="en-US"/>
        </w:rPr>
      </w:pPr>
      <w:r>
        <w:rPr>
          <w:rFonts w:ascii="Arial" w:hAnsi="Arial" w:cs="Arial"/>
          <w:szCs w:val="24"/>
          <w:lang w:val="en-US"/>
        </w:rPr>
        <w:t>Agenda Item:</w:t>
      </w:r>
      <w:r>
        <w:rPr>
          <w:rFonts w:ascii="Arial" w:hAnsi="Arial" w:cs="Arial"/>
          <w:szCs w:val="24"/>
          <w:lang w:val="en-US"/>
        </w:rPr>
        <w:tab/>
      </w:r>
      <w:r>
        <w:rPr>
          <w:rFonts w:ascii="Arial" w:eastAsia="宋体" w:hAnsi="Arial" w:cs="Arial"/>
          <w:szCs w:val="24"/>
          <w:lang w:val="en-US"/>
        </w:rPr>
        <w:t>7.2.</w:t>
      </w:r>
      <w:r w:rsidR="00B8470C">
        <w:rPr>
          <w:rFonts w:ascii="Arial" w:eastAsia="宋体" w:hAnsi="Arial" w:cs="Arial" w:hint="eastAsia"/>
          <w:szCs w:val="24"/>
          <w:lang w:val="en-US"/>
        </w:rPr>
        <w:t>1</w:t>
      </w:r>
    </w:p>
    <w:p w:rsidR="00744CF1" w:rsidRDefault="00744CF1" w:rsidP="00744CF1">
      <w:pPr>
        <w:pStyle w:val="3GPPHeader"/>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MediaTek Inc.</w:t>
      </w:r>
    </w:p>
    <w:p w:rsidR="00744CF1" w:rsidRDefault="002B2597" w:rsidP="00744CF1">
      <w:pPr>
        <w:pStyle w:val="3GPPHeaderArial"/>
        <w:tabs>
          <w:tab w:val="left" w:pos="1701"/>
        </w:tabs>
        <w:rPr>
          <w:rFonts w:eastAsia="宋体"/>
          <w:b/>
          <w:sz w:val="24"/>
        </w:rPr>
      </w:pPr>
      <w:r>
        <w:rPr>
          <w:b/>
          <w:sz w:val="24"/>
        </w:rPr>
        <w:t xml:space="preserve">Title: </w:t>
      </w:r>
      <w:r w:rsidR="00744CF1">
        <w:rPr>
          <w:b/>
          <w:sz w:val="24"/>
        </w:rPr>
        <w:tab/>
      </w:r>
      <w:bookmarkStart w:id="2" w:name="OLE_LINK60"/>
      <w:bookmarkStart w:id="3" w:name="OLE_LINK61"/>
      <w:bookmarkStart w:id="4" w:name="OLE_LINK58"/>
      <w:bookmarkStart w:id="5" w:name="OLE_LINK57"/>
      <w:bookmarkStart w:id="6" w:name="OLE_LINK30"/>
      <w:bookmarkStart w:id="7" w:name="OLE_LINK31"/>
      <w:bookmarkStart w:id="8" w:name="OLE_LINK32"/>
      <w:bookmarkStart w:id="9" w:name="OLE_LINK33"/>
      <w:r w:rsidR="00DA5092">
        <w:rPr>
          <w:rFonts w:eastAsiaTheme="minorEastAsia" w:hint="eastAsia"/>
          <w:b/>
          <w:sz w:val="24"/>
        </w:rPr>
        <w:t>1A or 3C DRB configuration with SCG addition/removal</w:t>
      </w:r>
      <w:bookmarkEnd w:id="2"/>
      <w:bookmarkEnd w:id="3"/>
      <w:bookmarkEnd w:id="6"/>
      <w:bookmarkEnd w:id="7"/>
      <w:bookmarkEnd w:id="8"/>
      <w:bookmarkEnd w:id="9"/>
    </w:p>
    <w:bookmarkEnd w:id="4"/>
    <w:bookmarkEnd w:id="5"/>
    <w:p w:rsidR="00744CF1" w:rsidRDefault="00744CF1" w:rsidP="00744CF1">
      <w:pPr>
        <w:pStyle w:val="3GPPHeaderArial"/>
        <w:tabs>
          <w:tab w:val="left" w:pos="1701"/>
        </w:tabs>
        <w:rPr>
          <w:rFonts w:eastAsia="宋体"/>
          <w:b/>
          <w:sz w:val="24"/>
        </w:rPr>
      </w:pPr>
    </w:p>
    <w:p w:rsidR="00744CF1" w:rsidRDefault="00744CF1" w:rsidP="00744CF1">
      <w:pPr>
        <w:pStyle w:val="3GPPHeader"/>
        <w:rPr>
          <w:rFonts w:ascii="Arial" w:hAnsi="Arial" w:cs="Arial"/>
          <w:szCs w:val="24"/>
          <w:lang w:val="en-US"/>
        </w:rPr>
      </w:pPr>
      <w:r>
        <w:rPr>
          <w:rFonts w:ascii="Arial" w:hAnsi="Arial" w:cs="Arial"/>
          <w:szCs w:val="24"/>
          <w:lang w:val="en-US"/>
        </w:rPr>
        <w:t>Document for:</w:t>
      </w:r>
      <w:r>
        <w:rPr>
          <w:rFonts w:ascii="Arial" w:hAnsi="Arial" w:cs="Arial"/>
          <w:szCs w:val="24"/>
          <w:lang w:val="en-US"/>
        </w:rPr>
        <w:tab/>
      </w:r>
      <w:bookmarkStart w:id="10" w:name="OLE_LINK35"/>
      <w:bookmarkStart w:id="11" w:name="OLE_LINK36"/>
      <w:r>
        <w:rPr>
          <w:rFonts w:ascii="Arial" w:hAnsi="Arial" w:cs="Arial"/>
          <w:szCs w:val="24"/>
          <w:lang w:val="en-US"/>
        </w:rPr>
        <w:t>Discussion and decision</w:t>
      </w:r>
      <w:bookmarkEnd w:id="10"/>
      <w:bookmarkEnd w:id="11"/>
    </w:p>
    <w:p w:rsidR="00744CF1" w:rsidRDefault="00744CF1" w:rsidP="00744CF1">
      <w:pPr>
        <w:pStyle w:val="Heading1"/>
        <w:rPr>
          <w:rFonts w:eastAsia="PMingLiU"/>
          <w:lang w:val="en-US"/>
        </w:rPr>
      </w:pPr>
      <w:r>
        <w:rPr>
          <w:rFonts w:eastAsia="PMingLiU"/>
          <w:lang w:val="en-US"/>
        </w:rPr>
        <w:t>Introduction</w:t>
      </w:r>
    </w:p>
    <w:p w:rsidR="00744CF1" w:rsidRPr="00DA5092" w:rsidRDefault="00DA5092" w:rsidP="00DA5092">
      <w:pPr>
        <w:pStyle w:val="Doc-text2"/>
        <w:ind w:left="0" w:firstLine="0"/>
        <w:rPr>
          <w:rFonts w:eastAsia="宋体"/>
        </w:rPr>
      </w:pPr>
      <w:bookmarkStart w:id="12" w:name="OLE_LINK37"/>
      <w:bookmarkStart w:id="13" w:name="OLE_LINK38"/>
      <w:bookmarkStart w:id="14" w:name="OLE_LINK39"/>
      <w:r>
        <w:rPr>
          <w:rFonts w:eastAsia="宋体" w:hint="eastAsia"/>
        </w:rPr>
        <w:t>During last RAN2 meeting, it was agreed that</w:t>
      </w:r>
      <w:r>
        <w:rPr>
          <w:rFonts w:eastAsia="宋体" w:hint="eastAsia"/>
          <w:lang w:eastAsia="zh-CN"/>
        </w:rPr>
        <w:t xml:space="preserve"> s</w:t>
      </w:r>
      <w:r>
        <w:t>ome bearers of a UE may be split (3C) while others are only served by the MeNB</w:t>
      </w:r>
      <w:r>
        <w:rPr>
          <w:rFonts w:eastAsiaTheme="minorEastAsia" w:hint="eastAsia"/>
          <w:lang w:eastAsia="zh-CN"/>
        </w:rPr>
        <w:t>; and s</w:t>
      </w:r>
      <w:r>
        <w:t>ome bearers of a UE may be served by the SeNB (1A) while others are only served by the MeNB</w:t>
      </w:r>
      <w:r>
        <w:rPr>
          <w:rFonts w:eastAsiaTheme="minorEastAsia" w:hint="eastAsia"/>
          <w:lang w:eastAsia="zh-CN"/>
        </w:rPr>
        <w:t xml:space="preserve">. </w:t>
      </w:r>
      <w:bookmarkStart w:id="15" w:name="OLE_LINK68"/>
      <w:bookmarkStart w:id="16" w:name="OLE_LINK69"/>
      <w:r>
        <w:rPr>
          <w:rFonts w:eastAsiaTheme="minorEastAsia" w:hint="eastAsia"/>
          <w:lang w:eastAsia="zh-CN"/>
        </w:rPr>
        <w:t xml:space="preserve">In this contribution, we discuss the impact to current specifications due to the configuration of 1A DRB and 3C DRB. </w:t>
      </w:r>
    </w:p>
    <w:p w:rsidR="00744CF1" w:rsidRDefault="00744CF1" w:rsidP="00744CF1">
      <w:pPr>
        <w:pStyle w:val="Heading1"/>
        <w:rPr>
          <w:rFonts w:eastAsiaTheme="minorEastAsia"/>
          <w:lang w:val="en-US"/>
        </w:rPr>
      </w:pPr>
      <w:bookmarkStart w:id="17" w:name="OLE_LINK109"/>
      <w:bookmarkStart w:id="18" w:name="OLE_LINK110"/>
      <w:bookmarkEnd w:id="12"/>
      <w:bookmarkEnd w:id="13"/>
      <w:bookmarkEnd w:id="14"/>
      <w:bookmarkEnd w:id="15"/>
      <w:bookmarkEnd w:id="16"/>
      <w:r>
        <w:rPr>
          <w:rFonts w:eastAsia="PMingLiU"/>
          <w:lang w:val="en-US"/>
        </w:rPr>
        <w:t>Discussion</w:t>
      </w:r>
      <w:bookmarkStart w:id="19" w:name="OLE_LINK16"/>
      <w:bookmarkStart w:id="20" w:name="OLE_LINK17"/>
      <w:bookmarkStart w:id="21" w:name="OLE_LINK24"/>
      <w:bookmarkStart w:id="22" w:name="OLE_LINK41"/>
      <w:bookmarkEnd w:id="17"/>
      <w:bookmarkEnd w:id="18"/>
    </w:p>
    <w:p w:rsidR="00D27000" w:rsidRPr="00D27000" w:rsidRDefault="00D27000" w:rsidP="00D27000">
      <w:pPr>
        <w:pStyle w:val="Doc-text2"/>
        <w:ind w:left="0" w:firstLine="0"/>
        <w:rPr>
          <w:rFonts w:eastAsia="宋体"/>
        </w:rPr>
      </w:pPr>
      <w:r w:rsidRPr="00D27000">
        <w:rPr>
          <w:rFonts w:eastAsia="宋体" w:hint="eastAsia"/>
        </w:rPr>
        <w:t xml:space="preserve">In order </w:t>
      </w:r>
      <w:r w:rsidRPr="00D27000">
        <w:rPr>
          <w:rFonts w:eastAsia="宋体"/>
        </w:rPr>
        <w:t>to simplify</w:t>
      </w:r>
      <w:r w:rsidRPr="00D27000">
        <w:rPr>
          <w:rFonts w:eastAsia="宋体" w:hint="eastAsia"/>
        </w:rPr>
        <w:t xml:space="preserve"> the description, </w:t>
      </w:r>
      <w:bookmarkStart w:id="23" w:name="OLE_LINK290"/>
      <w:bookmarkStart w:id="24" w:name="OLE_LINK289"/>
      <w:r>
        <w:rPr>
          <w:rFonts w:eastAsia="宋体" w:hint="eastAsia"/>
          <w:lang w:eastAsia="zh-CN"/>
        </w:rPr>
        <w:t>b</w:t>
      </w:r>
      <w:r w:rsidRPr="00D27000">
        <w:rPr>
          <w:rFonts w:eastAsia="宋体"/>
        </w:rPr>
        <w:t xml:space="preserve">earer only served by MeNB, referred to as </w:t>
      </w:r>
      <w:r w:rsidRPr="00D27000">
        <w:rPr>
          <w:rFonts w:eastAsia="宋体" w:hint="eastAsia"/>
        </w:rPr>
        <w:t xml:space="preserve">normal </w:t>
      </w:r>
      <w:r w:rsidRPr="00D27000">
        <w:rPr>
          <w:rFonts w:eastAsia="宋体"/>
        </w:rPr>
        <w:t>DRB</w:t>
      </w:r>
      <w:r w:rsidRPr="00D27000">
        <w:rPr>
          <w:rFonts w:eastAsia="宋体" w:hint="eastAsia"/>
        </w:rPr>
        <w:t>; b</w:t>
      </w:r>
      <w:r w:rsidRPr="00D27000">
        <w:rPr>
          <w:rFonts w:eastAsia="宋体"/>
        </w:rPr>
        <w:t xml:space="preserve">earer only served by SeNB, referred to as </w:t>
      </w:r>
      <w:r w:rsidRPr="00D27000">
        <w:rPr>
          <w:rFonts w:eastAsia="宋体" w:hint="eastAsia"/>
        </w:rPr>
        <w:t>1A</w:t>
      </w:r>
      <w:r w:rsidRPr="00D27000">
        <w:rPr>
          <w:rFonts w:eastAsia="宋体"/>
        </w:rPr>
        <w:t xml:space="preserve"> DRB</w:t>
      </w:r>
      <w:r w:rsidRPr="00D27000">
        <w:rPr>
          <w:rFonts w:eastAsia="宋体" w:hint="eastAsia"/>
        </w:rPr>
        <w:t>; b</w:t>
      </w:r>
      <w:r w:rsidRPr="00D27000">
        <w:rPr>
          <w:rFonts w:eastAsia="宋体"/>
        </w:rPr>
        <w:t xml:space="preserve">earer served by MeNB and SeNB, referred to as </w:t>
      </w:r>
      <w:r w:rsidRPr="00D27000">
        <w:rPr>
          <w:rFonts w:eastAsia="宋体" w:hint="eastAsia"/>
        </w:rPr>
        <w:t xml:space="preserve">3C </w:t>
      </w:r>
      <w:r w:rsidRPr="00D27000">
        <w:rPr>
          <w:rFonts w:eastAsia="宋体"/>
        </w:rPr>
        <w:t>DR</w:t>
      </w:r>
      <w:bookmarkEnd w:id="23"/>
      <w:bookmarkEnd w:id="24"/>
      <w:r w:rsidRPr="00D27000">
        <w:rPr>
          <w:rFonts w:eastAsia="宋体" w:hint="eastAsia"/>
        </w:rPr>
        <w:t xml:space="preserve">B. </w:t>
      </w:r>
    </w:p>
    <w:p w:rsidR="00744CF1" w:rsidRDefault="00DA5092" w:rsidP="00744CF1">
      <w:pPr>
        <w:pStyle w:val="Heading2"/>
        <w:rPr>
          <w:rFonts w:eastAsia="宋体" w:cs="Arial"/>
        </w:rPr>
      </w:pPr>
      <w:r>
        <w:rPr>
          <w:rFonts w:eastAsia="宋体" w:cs="Arial" w:hint="eastAsia"/>
        </w:rPr>
        <w:t>Support of DRB modification between normal and 1A/3C</w:t>
      </w:r>
    </w:p>
    <w:p w:rsidR="00DA5092" w:rsidRPr="00DA5092" w:rsidRDefault="00DA5092" w:rsidP="00DA5092">
      <w:pPr>
        <w:rPr>
          <w:rFonts w:ascii="Arial" w:eastAsia="宋体" w:hAnsi="Arial" w:cs="Arial"/>
        </w:rPr>
      </w:pPr>
      <w:r w:rsidRPr="00DA5092">
        <w:rPr>
          <w:rFonts w:ascii="Arial" w:eastAsia="宋体" w:hAnsi="Arial" w:cs="Arial" w:hint="eastAsia"/>
        </w:rPr>
        <w:t xml:space="preserve">Based on the agreement, it is clear that the </w:t>
      </w:r>
      <w:r w:rsidRPr="00DA5092">
        <w:rPr>
          <w:rFonts w:ascii="Arial" w:eastAsia="宋体" w:hAnsi="Arial" w:cs="Arial"/>
        </w:rPr>
        <w:t>coexistence</w:t>
      </w:r>
      <w:r w:rsidRPr="00DA5092">
        <w:rPr>
          <w:rFonts w:ascii="Arial" w:eastAsia="宋体" w:hAnsi="Arial" w:cs="Arial" w:hint="eastAsia"/>
        </w:rPr>
        <w:t xml:space="preserve"> of normal DRB and 1A/3C DRB is supported</w:t>
      </w:r>
      <w:r w:rsidR="00744CF1" w:rsidRPr="00DA5092">
        <w:rPr>
          <w:rFonts w:ascii="Arial" w:eastAsia="宋体" w:hAnsi="Arial" w:cs="Arial"/>
        </w:rPr>
        <w:t>.</w:t>
      </w:r>
      <w:r w:rsidRPr="00DA5092">
        <w:rPr>
          <w:rFonts w:ascii="Arial" w:eastAsia="宋体" w:hAnsi="Arial" w:cs="Arial" w:hint="eastAsia"/>
        </w:rPr>
        <w:t xml:space="preserve"> So at </w:t>
      </w:r>
      <w:r w:rsidRPr="00DA5092">
        <w:rPr>
          <w:rFonts w:ascii="Arial" w:eastAsia="宋体" w:hAnsi="Arial" w:cs="Arial"/>
        </w:rPr>
        <w:t xml:space="preserve">least </w:t>
      </w:r>
      <w:r w:rsidRPr="00DA5092">
        <w:rPr>
          <w:rFonts w:ascii="Arial" w:eastAsia="宋体" w:hAnsi="Arial" w:cs="Arial" w:hint="eastAsia"/>
        </w:rPr>
        <w:t xml:space="preserve">1A </w:t>
      </w:r>
      <w:r w:rsidRPr="00DA5092">
        <w:rPr>
          <w:rFonts w:ascii="Arial" w:eastAsia="宋体" w:hAnsi="Arial" w:cs="Arial"/>
        </w:rPr>
        <w:t>or 3C</w:t>
      </w:r>
      <w:r w:rsidRPr="00DA5092">
        <w:rPr>
          <w:rFonts w:ascii="Arial" w:eastAsia="宋体" w:hAnsi="Arial" w:cs="Arial" w:hint="eastAsia"/>
        </w:rPr>
        <w:t xml:space="preserve"> DRB can be configured through DRB addition, and de-configured through DRB released. </w:t>
      </w:r>
      <w:bookmarkStart w:id="25" w:name="OLE_LINK52"/>
      <w:bookmarkStart w:id="26" w:name="OLE_LINK53"/>
      <w:r w:rsidRPr="00DA5092">
        <w:rPr>
          <w:rFonts w:ascii="Arial" w:eastAsia="宋体" w:hAnsi="Arial" w:cs="Arial" w:hint="eastAsia"/>
          <w:i/>
        </w:rPr>
        <w:t xml:space="preserve">RRCConnectionReconfigration </w:t>
      </w:r>
      <w:r w:rsidRPr="00DA5092">
        <w:rPr>
          <w:rFonts w:ascii="Arial" w:eastAsia="宋体" w:hAnsi="Arial" w:cs="Arial" w:hint="eastAsia"/>
        </w:rPr>
        <w:t xml:space="preserve">message configures DRB addition together with SCG addition or </w:t>
      </w:r>
      <w:r>
        <w:rPr>
          <w:rFonts w:ascii="Arial" w:eastAsia="宋体" w:hAnsi="Arial" w:cs="Arial" w:hint="eastAsia"/>
        </w:rPr>
        <w:t>DRB</w:t>
      </w:r>
      <w:r w:rsidRPr="00DA5092">
        <w:rPr>
          <w:rFonts w:ascii="Arial" w:eastAsia="宋体" w:hAnsi="Arial" w:cs="Arial" w:hint="eastAsia"/>
        </w:rPr>
        <w:t xml:space="preserve"> release together with SCG release.</w:t>
      </w:r>
      <w:bookmarkEnd w:id="25"/>
      <w:bookmarkEnd w:id="26"/>
    </w:p>
    <w:p w:rsidR="00744CF1" w:rsidRDefault="00DA5092" w:rsidP="00DA5092">
      <w:pPr>
        <w:rPr>
          <w:rFonts w:ascii="Arial" w:eastAsia="宋体" w:hAnsi="Arial" w:cs="Arial"/>
        </w:rPr>
      </w:pPr>
      <w:r w:rsidRPr="00DA5092">
        <w:rPr>
          <w:rFonts w:ascii="Arial" w:eastAsia="宋体" w:hAnsi="Arial" w:cs="Arial" w:hint="eastAsia"/>
        </w:rPr>
        <w:t xml:space="preserve">One </w:t>
      </w:r>
      <w:r>
        <w:rPr>
          <w:rFonts w:ascii="Arial" w:eastAsia="宋体" w:hAnsi="Arial" w:cs="Arial" w:hint="eastAsia"/>
        </w:rPr>
        <w:t>point</w:t>
      </w:r>
      <w:r w:rsidRPr="00DA5092">
        <w:rPr>
          <w:rFonts w:ascii="Arial" w:eastAsia="宋体" w:hAnsi="Arial" w:cs="Arial" w:hint="eastAsia"/>
        </w:rPr>
        <w:t xml:space="preserve"> needs </w:t>
      </w:r>
      <w:r w:rsidRPr="00DA5092">
        <w:rPr>
          <w:rFonts w:ascii="Arial" w:eastAsia="宋体" w:hAnsi="Arial" w:cs="Arial"/>
        </w:rPr>
        <w:t>to confirmed</w:t>
      </w:r>
      <w:r w:rsidRPr="00DA5092">
        <w:rPr>
          <w:rFonts w:ascii="Arial" w:eastAsia="宋体" w:hAnsi="Arial" w:cs="Arial" w:hint="eastAsia"/>
        </w:rPr>
        <w:t xml:space="preserve"> is whether 1A or 3C DRB can be configured and de-configured through modification between normal DRB and 1A or 3C DRB. </w:t>
      </w:r>
      <w:r>
        <w:rPr>
          <w:rFonts w:ascii="Arial" w:eastAsia="宋体" w:hAnsi="Arial" w:cs="Arial" w:hint="eastAsia"/>
        </w:rPr>
        <w:t xml:space="preserve">Since the coexistence of normal DRB and 1A/3C DRB is supported, there is no reason not to support DRB reconfiguration between them. </w:t>
      </w:r>
      <w:r>
        <w:rPr>
          <w:rFonts w:ascii="Arial" w:eastAsia="宋体" w:hAnsi="Arial" w:cs="Arial"/>
          <w:i/>
        </w:rPr>
        <w:t xml:space="preserve">RRCConnectionReconfigration </w:t>
      </w:r>
      <w:r>
        <w:rPr>
          <w:rFonts w:ascii="Arial" w:eastAsia="宋体" w:hAnsi="Arial" w:cs="Arial"/>
        </w:rPr>
        <w:t xml:space="preserve">message configures DRB </w:t>
      </w:r>
      <w:r>
        <w:rPr>
          <w:rFonts w:ascii="Arial" w:eastAsia="宋体" w:hAnsi="Arial" w:cs="Arial" w:hint="eastAsia"/>
        </w:rPr>
        <w:t>modification</w:t>
      </w:r>
      <w:r>
        <w:rPr>
          <w:rFonts w:ascii="Arial" w:eastAsia="宋体" w:hAnsi="Arial" w:cs="Arial"/>
        </w:rPr>
        <w:t xml:space="preserve"> together with SCG addition or </w:t>
      </w:r>
      <w:r>
        <w:rPr>
          <w:rFonts w:ascii="Arial" w:eastAsia="宋体" w:hAnsi="Arial" w:cs="Arial" w:hint="eastAsia"/>
        </w:rPr>
        <w:t>SCG</w:t>
      </w:r>
      <w:r>
        <w:rPr>
          <w:rFonts w:ascii="Arial" w:eastAsia="宋体" w:hAnsi="Arial" w:cs="Arial"/>
        </w:rPr>
        <w:t xml:space="preserve"> release.</w:t>
      </w:r>
    </w:p>
    <w:p w:rsidR="00420FA6" w:rsidRDefault="00420FA6" w:rsidP="00DA5092">
      <w:pPr>
        <w:rPr>
          <w:rFonts w:ascii="Arial" w:eastAsia="宋体" w:hAnsi="Arial" w:cs="Arial"/>
        </w:rPr>
      </w:pPr>
      <w:r>
        <w:rPr>
          <w:rFonts w:ascii="Arial" w:eastAsia="宋体" w:hAnsi="Arial" w:cs="Arial" w:hint="eastAsia"/>
        </w:rPr>
        <w:t xml:space="preserve">But considering the </w:t>
      </w:r>
      <w:r>
        <w:rPr>
          <w:rFonts w:ascii="Arial" w:eastAsia="宋体" w:hAnsi="Arial" w:cs="Arial"/>
        </w:rPr>
        <w:t>default</w:t>
      </w:r>
      <w:r>
        <w:rPr>
          <w:rFonts w:ascii="Arial" w:eastAsia="宋体" w:hAnsi="Arial" w:cs="Arial" w:hint="eastAsia"/>
        </w:rPr>
        <w:t xml:space="preserve"> DRB, which is always established with the MCG, it may not be proper to switch the default DRB to a 1A DRB. </w:t>
      </w:r>
    </w:p>
    <w:p w:rsidR="00DA5092" w:rsidRDefault="00DA5092" w:rsidP="00DA5092">
      <w:pPr>
        <w:rPr>
          <w:rFonts w:ascii="Arial" w:eastAsia="宋体" w:hAnsi="Arial" w:cs="Arial"/>
          <w:b/>
        </w:rPr>
      </w:pPr>
      <w:r w:rsidRPr="00DA5092">
        <w:rPr>
          <w:rFonts w:ascii="Arial" w:eastAsia="宋体" w:hAnsi="Arial" w:cs="Arial" w:hint="eastAsia"/>
          <w:b/>
        </w:rPr>
        <w:t>Proposal 1: Confirm that DRB modification between normal DRB and 3C DRB is supported.</w:t>
      </w:r>
    </w:p>
    <w:p w:rsidR="00420FA6" w:rsidRPr="00DA5092" w:rsidRDefault="00420FA6" w:rsidP="00DA5092">
      <w:pPr>
        <w:rPr>
          <w:rFonts w:ascii="Arial" w:eastAsia="宋体" w:hAnsi="Arial" w:cs="Arial"/>
          <w:b/>
        </w:rPr>
      </w:pPr>
      <w:r>
        <w:rPr>
          <w:rFonts w:ascii="Arial" w:eastAsia="宋体" w:hAnsi="Arial" w:cs="Arial" w:hint="eastAsia"/>
          <w:b/>
        </w:rPr>
        <w:t xml:space="preserve">Proposal 2: Confirm that DRB modification between normal </w:t>
      </w:r>
      <w:r>
        <w:rPr>
          <w:rFonts w:ascii="Arial" w:eastAsia="宋体" w:hAnsi="Arial" w:cs="Arial"/>
          <w:b/>
        </w:rPr>
        <w:t>DRB and</w:t>
      </w:r>
      <w:r>
        <w:rPr>
          <w:rFonts w:ascii="Arial" w:eastAsia="宋体" w:hAnsi="Arial" w:cs="Arial" w:hint="eastAsia"/>
          <w:b/>
        </w:rPr>
        <w:t xml:space="preserve"> 1A DRB is supported</w:t>
      </w:r>
      <w:r w:rsidRPr="00420FA6">
        <w:rPr>
          <w:rFonts w:ascii="Arial" w:eastAsia="宋体" w:hAnsi="Arial" w:cs="Arial" w:hint="eastAsia"/>
          <w:b/>
        </w:rPr>
        <w:t xml:space="preserve"> </w:t>
      </w:r>
      <w:r>
        <w:rPr>
          <w:rFonts w:ascii="Arial" w:eastAsia="宋体" w:hAnsi="Arial" w:cs="Arial" w:hint="eastAsia"/>
          <w:b/>
        </w:rPr>
        <w:t xml:space="preserve">except for the default DRB. </w:t>
      </w:r>
    </w:p>
    <w:p w:rsidR="00744CF1" w:rsidRDefault="00DA5092" w:rsidP="00744CF1">
      <w:pPr>
        <w:pStyle w:val="Heading2"/>
        <w:rPr>
          <w:rFonts w:eastAsia="宋体" w:cs="Arial"/>
        </w:rPr>
      </w:pPr>
      <w:r>
        <w:rPr>
          <w:rFonts w:eastAsia="宋体" w:cs="Arial" w:hint="eastAsia"/>
        </w:rPr>
        <w:lastRenderedPageBreak/>
        <w:t>1A and 3C DRB configuration</w:t>
      </w:r>
    </w:p>
    <w:p w:rsidR="00DA5092" w:rsidRDefault="00DA5092" w:rsidP="00DA5092">
      <w:pPr>
        <w:rPr>
          <w:rFonts w:ascii="Arial" w:eastAsia="宋体" w:hAnsi="Arial" w:cs="Arial"/>
        </w:rPr>
      </w:pPr>
      <w:r w:rsidRPr="00DA5092">
        <w:rPr>
          <w:rFonts w:ascii="Arial" w:eastAsia="宋体" w:hAnsi="Arial" w:cs="Arial" w:hint="eastAsia"/>
        </w:rPr>
        <w:t xml:space="preserve">If proposal 1 is agreeable, we will discuss the impact to current specification due to 1A and 3C DRB addition/modification/release in this section. Table 1 summarize the </w:t>
      </w:r>
      <w:r w:rsidRPr="00DA5092">
        <w:rPr>
          <w:rFonts w:ascii="Arial" w:eastAsia="宋体" w:hAnsi="Arial" w:cs="Arial"/>
        </w:rPr>
        <w:t>configuration</w:t>
      </w:r>
      <w:r w:rsidRPr="00DA5092">
        <w:rPr>
          <w:rFonts w:ascii="Arial" w:eastAsia="宋体" w:hAnsi="Arial" w:cs="Arial" w:hint="eastAsia"/>
        </w:rPr>
        <w:t xml:space="preserve"> of 1A and 3C DRB as well as the corresponding procedure required. </w:t>
      </w:r>
    </w:p>
    <w:tbl>
      <w:tblPr>
        <w:tblStyle w:val="TableGrid"/>
        <w:tblpPr w:leftFromText="180" w:rightFromText="180" w:vertAnchor="text" w:horzAnchor="margin" w:tblpXSpec="center" w:tblpY="212"/>
        <w:tblW w:w="10455" w:type="dxa"/>
        <w:tblLayout w:type="fixed"/>
        <w:tblLook w:val="04A0"/>
      </w:tblPr>
      <w:tblGrid>
        <w:gridCol w:w="1276"/>
        <w:gridCol w:w="1384"/>
        <w:gridCol w:w="283"/>
        <w:gridCol w:w="4144"/>
        <w:gridCol w:w="3368"/>
      </w:tblGrid>
      <w:tr w:rsidR="00DA5092" w:rsidTr="00DA5092">
        <w:tc>
          <w:tcPr>
            <w:tcW w:w="1276" w:type="dxa"/>
            <w:tcBorders>
              <w:top w:val="single" w:sz="4" w:space="0" w:color="auto"/>
              <w:left w:val="single" w:sz="4" w:space="0" w:color="auto"/>
              <w:bottom w:val="single" w:sz="4" w:space="0" w:color="auto"/>
              <w:right w:val="single" w:sz="4" w:space="0" w:color="auto"/>
            </w:tcBorders>
            <w:hideMark/>
          </w:tcPr>
          <w:p w:rsidR="00DA5092" w:rsidRPr="00DA5092" w:rsidRDefault="00DA5092" w:rsidP="00DA5092">
            <w:pPr>
              <w:spacing w:after="0"/>
              <w:jc w:val="center"/>
              <w:rPr>
                <w:rFonts w:ascii="Arial" w:eastAsia="宋体" w:hAnsi="Arial" w:cs="Arial"/>
              </w:rPr>
            </w:pPr>
            <w:bookmarkStart w:id="27" w:name="OLE_LINK54"/>
            <w:bookmarkStart w:id="28" w:name="OLE_LINK55"/>
            <w:bookmarkStart w:id="29" w:name="OLE_LINK56"/>
            <w:r w:rsidRPr="00DA5092">
              <w:rPr>
                <w:rFonts w:ascii="Arial" w:eastAsia="宋体" w:hAnsi="Arial" w:cs="Arial" w:hint="eastAsia"/>
              </w:rPr>
              <w:t>DRB config</w:t>
            </w:r>
          </w:p>
        </w:tc>
        <w:tc>
          <w:tcPr>
            <w:tcW w:w="1667" w:type="dxa"/>
            <w:gridSpan w:val="2"/>
            <w:tcBorders>
              <w:top w:val="single" w:sz="4" w:space="0" w:color="auto"/>
              <w:left w:val="single" w:sz="4" w:space="0" w:color="auto"/>
              <w:bottom w:val="single" w:sz="4" w:space="0" w:color="auto"/>
              <w:right w:val="single" w:sz="4" w:space="0" w:color="auto"/>
            </w:tcBorders>
            <w:hideMark/>
          </w:tcPr>
          <w:p w:rsidR="00DA5092" w:rsidRPr="00DA5092" w:rsidRDefault="00DA5092" w:rsidP="00DA5092">
            <w:pPr>
              <w:spacing w:after="0"/>
              <w:jc w:val="center"/>
              <w:rPr>
                <w:rFonts w:ascii="Arial" w:eastAsia="宋体" w:hAnsi="Arial" w:cs="Arial"/>
              </w:rPr>
            </w:pPr>
            <w:r w:rsidRPr="00DA5092">
              <w:rPr>
                <w:rFonts w:ascii="Arial" w:eastAsia="宋体" w:hAnsi="Arial" w:cs="Arial"/>
              </w:rPr>
              <w:t>Re</w:t>
            </w:r>
            <w:r w:rsidRPr="00DA5092">
              <w:rPr>
                <w:rFonts w:ascii="Arial" w:eastAsia="宋体" w:hAnsi="Arial" w:cs="Arial" w:hint="eastAsia"/>
              </w:rPr>
              <w:t>-</w:t>
            </w:r>
            <w:r w:rsidRPr="00DA5092">
              <w:rPr>
                <w:rFonts w:ascii="Arial" w:eastAsia="宋体" w:hAnsi="Arial" w:cs="Arial"/>
              </w:rPr>
              <w:t>config</w:t>
            </w:r>
          </w:p>
          <w:p w:rsidR="00DA5092" w:rsidRPr="00DA5092" w:rsidRDefault="00DA5092" w:rsidP="00DA5092">
            <w:pPr>
              <w:spacing w:after="0"/>
              <w:jc w:val="center"/>
              <w:rPr>
                <w:rFonts w:ascii="Arial" w:eastAsia="宋体" w:hAnsi="Arial" w:cs="Arial"/>
              </w:rPr>
            </w:pPr>
            <w:r w:rsidRPr="00DA5092">
              <w:rPr>
                <w:rFonts w:ascii="Arial" w:eastAsia="宋体" w:hAnsi="Arial" w:cs="Arial"/>
              </w:rPr>
              <w:t>message</w:t>
            </w:r>
          </w:p>
        </w:tc>
        <w:tc>
          <w:tcPr>
            <w:tcW w:w="4144" w:type="dxa"/>
            <w:tcBorders>
              <w:top w:val="single" w:sz="4" w:space="0" w:color="auto"/>
              <w:left w:val="single" w:sz="4" w:space="0" w:color="auto"/>
              <w:bottom w:val="single" w:sz="4" w:space="0" w:color="auto"/>
              <w:right w:val="single" w:sz="4" w:space="0" w:color="auto"/>
            </w:tcBorders>
            <w:hideMark/>
          </w:tcPr>
          <w:p w:rsidR="00DA5092" w:rsidRPr="00DA5092" w:rsidRDefault="00DA5092" w:rsidP="00DA5092">
            <w:pPr>
              <w:spacing w:after="0"/>
              <w:jc w:val="center"/>
              <w:rPr>
                <w:rFonts w:ascii="Arial" w:eastAsia="宋体" w:hAnsi="Arial" w:cs="Arial"/>
              </w:rPr>
            </w:pPr>
            <w:r w:rsidRPr="00DA5092">
              <w:rPr>
                <w:rFonts w:ascii="Arial" w:eastAsia="宋体" w:hAnsi="Arial" w:cs="Arial"/>
              </w:rPr>
              <w:t>Example</w:t>
            </w:r>
          </w:p>
        </w:tc>
        <w:tc>
          <w:tcPr>
            <w:tcW w:w="3368" w:type="dxa"/>
            <w:tcBorders>
              <w:top w:val="single" w:sz="4" w:space="0" w:color="auto"/>
              <w:left w:val="single" w:sz="4" w:space="0" w:color="auto"/>
              <w:bottom w:val="single" w:sz="4" w:space="0" w:color="auto"/>
              <w:right w:val="single" w:sz="4" w:space="0" w:color="auto"/>
            </w:tcBorders>
            <w:hideMark/>
          </w:tcPr>
          <w:p w:rsidR="00DA5092" w:rsidRPr="00DA5092" w:rsidRDefault="00DA5092" w:rsidP="00DA5092">
            <w:pPr>
              <w:spacing w:after="0"/>
              <w:jc w:val="center"/>
              <w:rPr>
                <w:rFonts w:ascii="Arial" w:eastAsia="宋体" w:hAnsi="Arial" w:cs="Arial"/>
              </w:rPr>
            </w:pPr>
            <w:r w:rsidRPr="00DA5092">
              <w:rPr>
                <w:rFonts w:ascii="Arial" w:eastAsia="宋体" w:hAnsi="Arial" w:cs="Arial" w:hint="eastAsia"/>
              </w:rPr>
              <w:t>Procedure</w:t>
            </w:r>
          </w:p>
        </w:tc>
      </w:tr>
      <w:tr w:rsidR="00DA5092" w:rsidTr="00DA5092">
        <w:tc>
          <w:tcPr>
            <w:tcW w:w="1276" w:type="dxa"/>
            <w:tcBorders>
              <w:top w:val="single" w:sz="4" w:space="0" w:color="auto"/>
              <w:left w:val="single" w:sz="4" w:space="0" w:color="auto"/>
              <w:bottom w:val="single" w:sz="4" w:space="0" w:color="auto"/>
              <w:right w:val="single" w:sz="4" w:space="0" w:color="auto"/>
            </w:tcBorders>
            <w:hideMark/>
          </w:tcPr>
          <w:p w:rsidR="00DA5092" w:rsidRPr="00DA5092" w:rsidRDefault="00DA5092">
            <w:pPr>
              <w:spacing w:after="0"/>
              <w:rPr>
                <w:rFonts w:ascii="Arial" w:eastAsia="宋体" w:hAnsi="Arial" w:cs="Arial"/>
              </w:rPr>
            </w:pPr>
            <w:r w:rsidRPr="00DA5092">
              <w:rPr>
                <w:rFonts w:ascii="Arial" w:eastAsia="宋体" w:hAnsi="Arial" w:cs="Arial"/>
              </w:rPr>
              <w:t>1A bearer addition</w:t>
            </w:r>
          </w:p>
        </w:tc>
        <w:tc>
          <w:tcPr>
            <w:tcW w:w="1384" w:type="dxa"/>
            <w:tcBorders>
              <w:top w:val="single" w:sz="4" w:space="0" w:color="auto"/>
              <w:left w:val="single" w:sz="4" w:space="0" w:color="auto"/>
              <w:bottom w:val="single" w:sz="4" w:space="0" w:color="auto"/>
              <w:right w:val="single" w:sz="4" w:space="0" w:color="auto"/>
            </w:tcBorders>
            <w:hideMark/>
          </w:tcPr>
          <w:p w:rsidR="00DA5092" w:rsidRPr="00DA5092" w:rsidRDefault="00DA5092">
            <w:pPr>
              <w:spacing w:after="0"/>
              <w:rPr>
                <w:rFonts w:ascii="Arial" w:eastAsia="宋体" w:hAnsi="Arial" w:cs="Arial"/>
              </w:rPr>
            </w:pPr>
            <w:r w:rsidRPr="00DA5092">
              <w:rPr>
                <w:rFonts w:ascii="Arial" w:eastAsia="宋体" w:hAnsi="Arial" w:cs="Arial"/>
              </w:rPr>
              <w:t>DRB addition + SCG addition</w:t>
            </w:r>
          </w:p>
        </w:tc>
        <w:tc>
          <w:tcPr>
            <w:tcW w:w="4427" w:type="dxa"/>
            <w:gridSpan w:val="2"/>
            <w:tcBorders>
              <w:top w:val="single" w:sz="4" w:space="0" w:color="auto"/>
              <w:left w:val="single" w:sz="4" w:space="0" w:color="auto"/>
              <w:bottom w:val="single" w:sz="4" w:space="0" w:color="auto"/>
              <w:right w:val="single" w:sz="4" w:space="0" w:color="auto"/>
            </w:tcBorders>
            <w:hideMark/>
          </w:tcPr>
          <w:p w:rsidR="00DA5092" w:rsidRPr="00DA5092" w:rsidRDefault="00DA5092">
            <w:pPr>
              <w:spacing w:after="0"/>
              <w:rPr>
                <w:rFonts w:ascii="Arial" w:eastAsia="宋体" w:hAnsi="Arial" w:cs="Arial"/>
              </w:rPr>
            </w:pPr>
            <w:r w:rsidRPr="00DA5092">
              <w:rPr>
                <w:rFonts w:ascii="Arial" w:eastAsia="宋体" w:hAnsi="Arial" w:cs="Arial"/>
              </w:rPr>
              <w:object w:dxaOrig="4253" w:dyaOrig="28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4pt;height:135.15pt" o:ole="">
                  <v:imagedata r:id="rId7" o:title=""/>
                </v:shape>
                <o:OLEObject Type="Embed" ProgID="Visio.Drawing.11" ShapeID="_x0000_i1025" DrawAspect="Content" ObjectID="_1452707897" r:id="rId8"/>
              </w:object>
            </w:r>
          </w:p>
        </w:tc>
        <w:tc>
          <w:tcPr>
            <w:tcW w:w="3368" w:type="dxa"/>
            <w:tcBorders>
              <w:top w:val="single" w:sz="4" w:space="0" w:color="auto"/>
              <w:left w:val="single" w:sz="4" w:space="0" w:color="auto"/>
              <w:bottom w:val="single" w:sz="4" w:space="0" w:color="auto"/>
              <w:right w:val="single" w:sz="4" w:space="0" w:color="auto"/>
            </w:tcBorders>
          </w:tcPr>
          <w:p w:rsidR="00DA5092" w:rsidRPr="00DA5092" w:rsidRDefault="00DA5092">
            <w:pPr>
              <w:spacing w:after="0"/>
              <w:rPr>
                <w:rFonts w:ascii="Arial" w:eastAsia="宋体" w:hAnsi="Arial" w:cs="Arial"/>
              </w:rPr>
            </w:pPr>
            <w:r w:rsidRPr="00DA5092">
              <w:rPr>
                <w:rFonts w:ascii="Arial" w:eastAsia="宋体" w:hAnsi="Arial" w:cs="Arial"/>
              </w:rPr>
              <w:t>Establish a MAC entity;</w:t>
            </w:r>
          </w:p>
          <w:p w:rsidR="00DA5092" w:rsidRPr="00DA5092" w:rsidRDefault="00DA5092">
            <w:pPr>
              <w:spacing w:after="0"/>
              <w:rPr>
                <w:rFonts w:ascii="Arial" w:eastAsia="宋体" w:hAnsi="Arial" w:cs="Arial"/>
              </w:rPr>
            </w:pPr>
            <w:r w:rsidRPr="00DA5092">
              <w:rPr>
                <w:rFonts w:ascii="Arial" w:eastAsia="宋体" w:hAnsi="Arial" w:cs="Arial"/>
              </w:rPr>
              <w:t>Establish a PDCP entity;</w:t>
            </w:r>
          </w:p>
          <w:p w:rsidR="00DA5092" w:rsidRPr="00DA5092" w:rsidRDefault="00DA5092">
            <w:pPr>
              <w:spacing w:after="0"/>
              <w:rPr>
                <w:rFonts w:ascii="Arial" w:eastAsia="宋体" w:hAnsi="Arial" w:cs="Arial"/>
              </w:rPr>
            </w:pPr>
            <w:r w:rsidRPr="00DA5092">
              <w:rPr>
                <w:rFonts w:ascii="Arial" w:eastAsia="宋体" w:hAnsi="Arial" w:cs="Arial"/>
              </w:rPr>
              <w:t>Establish a RLC entity;</w:t>
            </w:r>
          </w:p>
          <w:p w:rsidR="00DA5092" w:rsidRPr="00DA5092" w:rsidRDefault="00DA5092">
            <w:pPr>
              <w:spacing w:after="0"/>
              <w:rPr>
                <w:rFonts w:ascii="Arial" w:eastAsia="宋体" w:hAnsi="Arial" w:cs="Arial"/>
              </w:rPr>
            </w:pPr>
            <w:r w:rsidRPr="00DA5092">
              <w:rPr>
                <w:rFonts w:ascii="Arial" w:eastAsia="宋体" w:hAnsi="Arial" w:cs="Arial"/>
              </w:rPr>
              <w:t xml:space="preserve">Establish a DTCH logical channel. </w:t>
            </w:r>
          </w:p>
          <w:p w:rsidR="00DA5092" w:rsidRPr="00DA5092" w:rsidRDefault="00DA5092">
            <w:pPr>
              <w:spacing w:after="0"/>
              <w:rPr>
                <w:rFonts w:ascii="Arial" w:eastAsia="宋体" w:hAnsi="Arial" w:cs="Arial"/>
              </w:rPr>
            </w:pPr>
          </w:p>
        </w:tc>
      </w:tr>
      <w:tr w:rsidR="00DA5092" w:rsidTr="00DA5092">
        <w:tc>
          <w:tcPr>
            <w:tcW w:w="1276" w:type="dxa"/>
            <w:tcBorders>
              <w:top w:val="single" w:sz="4" w:space="0" w:color="auto"/>
              <w:left w:val="single" w:sz="4" w:space="0" w:color="auto"/>
              <w:bottom w:val="single" w:sz="4" w:space="0" w:color="auto"/>
              <w:right w:val="single" w:sz="4" w:space="0" w:color="auto"/>
            </w:tcBorders>
            <w:hideMark/>
          </w:tcPr>
          <w:p w:rsidR="00DA5092" w:rsidRPr="00DA5092" w:rsidRDefault="00DA5092">
            <w:pPr>
              <w:spacing w:after="0"/>
              <w:rPr>
                <w:rFonts w:ascii="Arial" w:eastAsia="宋体" w:hAnsi="Arial" w:cs="Arial"/>
              </w:rPr>
            </w:pPr>
            <w:r w:rsidRPr="00DA5092">
              <w:rPr>
                <w:rFonts w:ascii="Arial" w:eastAsia="宋体" w:hAnsi="Arial" w:cs="Arial"/>
              </w:rPr>
              <w:t>Normal bearer-&gt;1A bearer</w:t>
            </w:r>
          </w:p>
        </w:tc>
        <w:tc>
          <w:tcPr>
            <w:tcW w:w="1384" w:type="dxa"/>
            <w:tcBorders>
              <w:top w:val="single" w:sz="4" w:space="0" w:color="auto"/>
              <w:left w:val="single" w:sz="4" w:space="0" w:color="auto"/>
              <w:bottom w:val="single" w:sz="4" w:space="0" w:color="auto"/>
              <w:right w:val="single" w:sz="4" w:space="0" w:color="auto"/>
            </w:tcBorders>
            <w:hideMark/>
          </w:tcPr>
          <w:p w:rsidR="00DA5092" w:rsidRPr="00DA5092" w:rsidRDefault="00DA5092">
            <w:pPr>
              <w:spacing w:after="0"/>
              <w:rPr>
                <w:rFonts w:ascii="Arial" w:eastAsia="宋体" w:hAnsi="Arial" w:cs="Arial"/>
              </w:rPr>
            </w:pPr>
            <w:r w:rsidRPr="00DA5092">
              <w:rPr>
                <w:rFonts w:ascii="Arial" w:eastAsia="宋体" w:hAnsi="Arial" w:cs="Arial"/>
              </w:rPr>
              <w:t>DRB modification + SCG addition</w:t>
            </w:r>
          </w:p>
        </w:tc>
        <w:tc>
          <w:tcPr>
            <w:tcW w:w="4427" w:type="dxa"/>
            <w:gridSpan w:val="2"/>
            <w:tcBorders>
              <w:top w:val="single" w:sz="4" w:space="0" w:color="auto"/>
              <w:left w:val="single" w:sz="4" w:space="0" w:color="auto"/>
              <w:bottom w:val="single" w:sz="4" w:space="0" w:color="auto"/>
              <w:right w:val="single" w:sz="4" w:space="0" w:color="auto"/>
            </w:tcBorders>
            <w:hideMark/>
          </w:tcPr>
          <w:p w:rsidR="00DA5092" w:rsidRPr="00DA5092" w:rsidRDefault="00DA5092">
            <w:pPr>
              <w:spacing w:after="0"/>
              <w:rPr>
                <w:rFonts w:ascii="Arial" w:eastAsia="宋体" w:hAnsi="Arial" w:cs="Arial"/>
              </w:rPr>
            </w:pPr>
            <w:r w:rsidRPr="00DA5092">
              <w:rPr>
                <w:rFonts w:ascii="Arial" w:eastAsia="宋体" w:hAnsi="Arial" w:cs="Arial"/>
              </w:rPr>
              <w:object w:dxaOrig="4253" w:dyaOrig="2853">
                <v:shape id="_x0000_i1026" type="#_x0000_t75" style="width:202.4pt;height:135.15pt" o:ole="">
                  <v:imagedata r:id="rId9" o:title=""/>
                </v:shape>
                <o:OLEObject Type="Embed" ProgID="Visio.Drawing.11" ShapeID="_x0000_i1026" DrawAspect="Content" ObjectID="_1452707898" r:id="rId10"/>
              </w:object>
            </w:r>
          </w:p>
        </w:tc>
        <w:tc>
          <w:tcPr>
            <w:tcW w:w="3368" w:type="dxa"/>
            <w:tcBorders>
              <w:top w:val="single" w:sz="4" w:space="0" w:color="auto"/>
              <w:left w:val="single" w:sz="4" w:space="0" w:color="auto"/>
              <w:bottom w:val="single" w:sz="4" w:space="0" w:color="auto"/>
              <w:right w:val="single" w:sz="4" w:space="0" w:color="auto"/>
            </w:tcBorders>
          </w:tcPr>
          <w:p w:rsidR="00DA5092" w:rsidRPr="00DA5092" w:rsidRDefault="00DA5092">
            <w:pPr>
              <w:spacing w:after="0"/>
              <w:rPr>
                <w:rFonts w:ascii="Arial" w:eastAsia="宋体" w:hAnsi="Arial" w:cs="Arial"/>
              </w:rPr>
            </w:pPr>
            <w:r w:rsidRPr="00DA5092">
              <w:rPr>
                <w:rFonts w:ascii="Arial" w:eastAsia="宋体" w:hAnsi="Arial" w:cs="Arial"/>
              </w:rPr>
              <w:t>Establish a MAC entity;</w:t>
            </w:r>
          </w:p>
          <w:p w:rsidR="00DA5092" w:rsidRPr="00DA5092" w:rsidRDefault="00DA5092">
            <w:pPr>
              <w:spacing w:after="0"/>
              <w:rPr>
                <w:rFonts w:ascii="Arial" w:eastAsia="宋体" w:hAnsi="Arial" w:cs="Arial"/>
              </w:rPr>
            </w:pPr>
            <w:bookmarkStart w:id="30" w:name="OLE_LINK1"/>
            <w:bookmarkStart w:id="31" w:name="OLE_LINK2"/>
            <w:r w:rsidRPr="00DA5092">
              <w:rPr>
                <w:rFonts w:ascii="Arial" w:eastAsia="宋体" w:hAnsi="Arial" w:cs="Arial"/>
              </w:rPr>
              <w:t xml:space="preserve">Re-establish the PDCP entity; </w:t>
            </w:r>
          </w:p>
          <w:p w:rsidR="00DA5092" w:rsidRPr="00DA5092" w:rsidRDefault="00DA5092">
            <w:pPr>
              <w:spacing w:after="0"/>
              <w:rPr>
                <w:rFonts w:ascii="Arial" w:eastAsia="宋体" w:hAnsi="Arial" w:cs="Arial"/>
              </w:rPr>
            </w:pPr>
            <w:r w:rsidRPr="00DA5092">
              <w:rPr>
                <w:rFonts w:ascii="Arial" w:eastAsia="宋体" w:hAnsi="Arial" w:cs="Arial"/>
              </w:rPr>
              <w:t>Re-establish the RLC entity</w:t>
            </w:r>
            <w:bookmarkEnd w:id="30"/>
            <w:bookmarkEnd w:id="31"/>
            <w:r w:rsidRPr="00DA5092">
              <w:rPr>
                <w:rFonts w:ascii="Arial" w:eastAsia="宋体" w:hAnsi="Arial" w:cs="Arial" w:hint="eastAsia"/>
              </w:rPr>
              <w:t>.</w:t>
            </w:r>
          </w:p>
          <w:p w:rsidR="00DA5092" w:rsidRPr="00DA5092" w:rsidRDefault="00DA5092">
            <w:pPr>
              <w:spacing w:after="0"/>
              <w:rPr>
                <w:rFonts w:ascii="Arial" w:eastAsia="宋体" w:hAnsi="Arial" w:cs="Arial"/>
              </w:rPr>
            </w:pPr>
          </w:p>
        </w:tc>
      </w:tr>
      <w:tr w:rsidR="00DA5092" w:rsidTr="00DA5092">
        <w:tc>
          <w:tcPr>
            <w:tcW w:w="1276" w:type="dxa"/>
            <w:tcBorders>
              <w:top w:val="single" w:sz="4" w:space="0" w:color="auto"/>
              <w:left w:val="single" w:sz="4" w:space="0" w:color="auto"/>
              <w:bottom w:val="single" w:sz="4" w:space="0" w:color="auto"/>
              <w:right w:val="single" w:sz="4" w:space="0" w:color="auto"/>
            </w:tcBorders>
            <w:hideMark/>
          </w:tcPr>
          <w:p w:rsidR="00DA5092" w:rsidRPr="00DA5092" w:rsidRDefault="00DA5092">
            <w:pPr>
              <w:spacing w:after="0"/>
              <w:rPr>
                <w:rFonts w:ascii="Arial" w:eastAsia="宋体" w:hAnsi="Arial" w:cs="Arial"/>
              </w:rPr>
            </w:pPr>
            <w:r w:rsidRPr="00DA5092">
              <w:rPr>
                <w:rFonts w:ascii="Arial" w:eastAsia="宋体" w:hAnsi="Arial" w:cs="Arial"/>
              </w:rPr>
              <w:t>1A bearer-&gt;Normal bearer</w:t>
            </w:r>
          </w:p>
        </w:tc>
        <w:tc>
          <w:tcPr>
            <w:tcW w:w="1384" w:type="dxa"/>
            <w:tcBorders>
              <w:top w:val="single" w:sz="4" w:space="0" w:color="auto"/>
              <w:left w:val="single" w:sz="4" w:space="0" w:color="auto"/>
              <w:bottom w:val="single" w:sz="4" w:space="0" w:color="auto"/>
              <w:right w:val="single" w:sz="4" w:space="0" w:color="auto"/>
            </w:tcBorders>
            <w:hideMark/>
          </w:tcPr>
          <w:p w:rsidR="00DA5092" w:rsidRPr="00DA5092" w:rsidRDefault="00DA5092">
            <w:pPr>
              <w:spacing w:after="0"/>
              <w:rPr>
                <w:rFonts w:ascii="Arial" w:eastAsia="宋体" w:hAnsi="Arial" w:cs="Arial"/>
              </w:rPr>
            </w:pPr>
            <w:r w:rsidRPr="00DA5092">
              <w:rPr>
                <w:rFonts w:ascii="Arial" w:eastAsia="宋体" w:hAnsi="Arial" w:cs="Arial"/>
              </w:rPr>
              <w:t>DRB modification + SCG removal</w:t>
            </w:r>
          </w:p>
        </w:tc>
        <w:tc>
          <w:tcPr>
            <w:tcW w:w="4427" w:type="dxa"/>
            <w:gridSpan w:val="2"/>
            <w:tcBorders>
              <w:top w:val="single" w:sz="4" w:space="0" w:color="auto"/>
              <w:left w:val="single" w:sz="4" w:space="0" w:color="auto"/>
              <w:bottom w:val="single" w:sz="4" w:space="0" w:color="auto"/>
              <w:right w:val="single" w:sz="4" w:space="0" w:color="auto"/>
            </w:tcBorders>
            <w:hideMark/>
          </w:tcPr>
          <w:p w:rsidR="00DA5092" w:rsidRPr="00DA5092" w:rsidRDefault="00DA5092">
            <w:pPr>
              <w:spacing w:after="0"/>
              <w:rPr>
                <w:rFonts w:ascii="Arial" w:eastAsia="宋体" w:hAnsi="Arial" w:cs="Arial"/>
              </w:rPr>
            </w:pPr>
            <w:r w:rsidRPr="00DA5092">
              <w:rPr>
                <w:rFonts w:ascii="Arial" w:eastAsia="宋体" w:hAnsi="Arial" w:cs="Arial"/>
              </w:rPr>
              <w:object w:dxaOrig="4356" w:dyaOrig="2853">
                <v:shape id="_x0000_i1027" type="#_x0000_t75" style="width:202.4pt;height:133.15pt" o:ole="">
                  <v:imagedata r:id="rId11" o:title=""/>
                </v:shape>
                <o:OLEObject Type="Embed" ProgID="Visio.Drawing.11" ShapeID="_x0000_i1027" DrawAspect="Content" ObjectID="_1452707899" r:id="rId12"/>
              </w:object>
            </w:r>
          </w:p>
        </w:tc>
        <w:tc>
          <w:tcPr>
            <w:tcW w:w="3368" w:type="dxa"/>
            <w:tcBorders>
              <w:top w:val="single" w:sz="4" w:space="0" w:color="auto"/>
              <w:left w:val="single" w:sz="4" w:space="0" w:color="auto"/>
              <w:bottom w:val="single" w:sz="4" w:space="0" w:color="auto"/>
              <w:right w:val="single" w:sz="4" w:space="0" w:color="auto"/>
            </w:tcBorders>
          </w:tcPr>
          <w:p w:rsidR="00DA5092" w:rsidRPr="00DA5092" w:rsidRDefault="00DA5092">
            <w:pPr>
              <w:spacing w:after="0"/>
              <w:rPr>
                <w:rFonts w:ascii="Arial" w:eastAsia="宋体" w:hAnsi="Arial" w:cs="Arial"/>
              </w:rPr>
            </w:pPr>
            <w:r w:rsidRPr="00DA5092">
              <w:rPr>
                <w:rFonts w:ascii="Arial" w:eastAsia="宋体" w:hAnsi="Arial" w:cs="Arial"/>
              </w:rPr>
              <w:t>Release the MAC entity;</w:t>
            </w:r>
          </w:p>
          <w:p w:rsidR="00DA5092" w:rsidRPr="00DA5092" w:rsidRDefault="00DA5092">
            <w:pPr>
              <w:spacing w:after="0"/>
              <w:rPr>
                <w:rFonts w:ascii="Arial" w:eastAsia="宋体" w:hAnsi="Arial" w:cs="Arial"/>
              </w:rPr>
            </w:pPr>
            <w:r w:rsidRPr="00DA5092">
              <w:rPr>
                <w:rFonts w:ascii="Arial" w:eastAsia="宋体" w:hAnsi="Arial" w:cs="Arial"/>
              </w:rPr>
              <w:t xml:space="preserve">Re-establish the PDCP entity; </w:t>
            </w:r>
          </w:p>
          <w:p w:rsidR="00DA5092" w:rsidRPr="00DA5092" w:rsidRDefault="00DA5092">
            <w:pPr>
              <w:spacing w:after="0"/>
              <w:rPr>
                <w:rFonts w:ascii="Arial" w:eastAsia="宋体" w:hAnsi="Arial" w:cs="Arial"/>
              </w:rPr>
            </w:pPr>
            <w:r w:rsidRPr="00DA5092">
              <w:rPr>
                <w:rFonts w:ascii="Arial" w:eastAsia="宋体" w:hAnsi="Arial" w:cs="Arial"/>
              </w:rPr>
              <w:t>Re-establish the RLC entity</w:t>
            </w:r>
            <w:r w:rsidRPr="00DA5092">
              <w:rPr>
                <w:rFonts w:ascii="Arial" w:eastAsia="宋体" w:hAnsi="Arial" w:cs="Arial" w:hint="eastAsia"/>
              </w:rPr>
              <w:t>.</w:t>
            </w:r>
          </w:p>
          <w:p w:rsidR="00DA5092" w:rsidRPr="00DA5092" w:rsidRDefault="00DA5092">
            <w:pPr>
              <w:spacing w:after="0"/>
              <w:rPr>
                <w:rFonts w:ascii="Arial" w:eastAsia="宋体" w:hAnsi="Arial" w:cs="Arial"/>
              </w:rPr>
            </w:pPr>
          </w:p>
        </w:tc>
      </w:tr>
      <w:tr w:rsidR="00DA5092" w:rsidTr="00DA5092">
        <w:tc>
          <w:tcPr>
            <w:tcW w:w="1276" w:type="dxa"/>
            <w:tcBorders>
              <w:top w:val="single" w:sz="4" w:space="0" w:color="auto"/>
              <w:left w:val="single" w:sz="4" w:space="0" w:color="auto"/>
              <w:bottom w:val="single" w:sz="4" w:space="0" w:color="auto"/>
              <w:right w:val="single" w:sz="4" w:space="0" w:color="auto"/>
            </w:tcBorders>
            <w:hideMark/>
          </w:tcPr>
          <w:p w:rsidR="00DA5092" w:rsidRPr="00DA5092" w:rsidRDefault="00DA5092">
            <w:pPr>
              <w:spacing w:after="0"/>
              <w:rPr>
                <w:rFonts w:ascii="Arial" w:eastAsia="宋体" w:hAnsi="Arial" w:cs="Arial"/>
              </w:rPr>
            </w:pPr>
            <w:r w:rsidRPr="00DA5092">
              <w:rPr>
                <w:rFonts w:ascii="Arial" w:eastAsia="宋体" w:hAnsi="Arial" w:cs="Arial"/>
              </w:rPr>
              <w:t xml:space="preserve">1A bearer removal </w:t>
            </w:r>
          </w:p>
        </w:tc>
        <w:tc>
          <w:tcPr>
            <w:tcW w:w="1384" w:type="dxa"/>
            <w:tcBorders>
              <w:top w:val="single" w:sz="4" w:space="0" w:color="auto"/>
              <w:left w:val="single" w:sz="4" w:space="0" w:color="auto"/>
              <w:bottom w:val="single" w:sz="4" w:space="0" w:color="auto"/>
              <w:right w:val="single" w:sz="4" w:space="0" w:color="auto"/>
            </w:tcBorders>
            <w:hideMark/>
          </w:tcPr>
          <w:p w:rsidR="00DA5092" w:rsidRPr="00DA5092" w:rsidRDefault="00DA5092">
            <w:pPr>
              <w:spacing w:after="0"/>
              <w:rPr>
                <w:rFonts w:ascii="Arial" w:eastAsia="宋体" w:hAnsi="Arial" w:cs="Arial"/>
              </w:rPr>
            </w:pPr>
            <w:r w:rsidRPr="00DA5092">
              <w:rPr>
                <w:rFonts w:ascii="Arial" w:eastAsia="宋体" w:hAnsi="Arial" w:cs="Arial"/>
              </w:rPr>
              <w:t>DRB removal + SCG removal</w:t>
            </w:r>
          </w:p>
        </w:tc>
        <w:tc>
          <w:tcPr>
            <w:tcW w:w="4427" w:type="dxa"/>
            <w:gridSpan w:val="2"/>
            <w:tcBorders>
              <w:top w:val="single" w:sz="4" w:space="0" w:color="auto"/>
              <w:left w:val="single" w:sz="4" w:space="0" w:color="auto"/>
              <w:bottom w:val="single" w:sz="4" w:space="0" w:color="auto"/>
              <w:right w:val="single" w:sz="4" w:space="0" w:color="auto"/>
            </w:tcBorders>
            <w:hideMark/>
          </w:tcPr>
          <w:p w:rsidR="00DA5092" w:rsidRPr="00DA5092" w:rsidRDefault="00DA5092">
            <w:pPr>
              <w:spacing w:after="0"/>
              <w:rPr>
                <w:rFonts w:ascii="Arial" w:eastAsia="宋体" w:hAnsi="Arial" w:cs="Arial"/>
              </w:rPr>
            </w:pPr>
            <w:r w:rsidRPr="00DA5092">
              <w:rPr>
                <w:rFonts w:ascii="Arial" w:eastAsia="宋体" w:hAnsi="Arial" w:cs="Arial"/>
              </w:rPr>
              <w:object w:dxaOrig="4424" w:dyaOrig="2873">
                <v:shape id="_x0000_i1028" type="#_x0000_t75" style="width:202.4pt;height:131.75pt" o:ole="">
                  <v:imagedata r:id="rId13" o:title=""/>
                </v:shape>
                <o:OLEObject Type="Embed" ProgID="Visio.Drawing.11" ShapeID="_x0000_i1028" DrawAspect="Content" ObjectID="_1452707900" r:id="rId14"/>
              </w:object>
            </w:r>
          </w:p>
        </w:tc>
        <w:tc>
          <w:tcPr>
            <w:tcW w:w="3368" w:type="dxa"/>
            <w:tcBorders>
              <w:top w:val="single" w:sz="4" w:space="0" w:color="auto"/>
              <w:left w:val="single" w:sz="4" w:space="0" w:color="auto"/>
              <w:bottom w:val="single" w:sz="4" w:space="0" w:color="auto"/>
              <w:right w:val="single" w:sz="4" w:space="0" w:color="auto"/>
            </w:tcBorders>
            <w:hideMark/>
          </w:tcPr>
          <w:p w:rsidR="00DA5092" w:rsidRPr="00DA5092" w:rsidRDefault="00DA5092">
            <w:pPr>
              <w:spacing w:after="0"/>
              <w:rPr>
                <w:rFonts w:ascii="Arial" w:eastAsia="宋体" w:hAnsi="Arial" w:cs="Arial"/>
              </w:rPr>
            </w:pPr>
            <w:r w:rsidRPr="00DA5092">
              <w:rPr>
                <w:rFonts w:ascii="Arial" w:eastAsia="宋体" w:hAnsi="Arial" w:cs="Arial"/>
              </w:rPr>
              <w:t>Release the MAC entity;</w:t>
            </w:r>
          </w:p>
          <w:p w:rsidR="00DA5092" w:rsidRPr="00DA5092" w:rsidRDefault="00DA5092">
            <w:pPr>
              <w:spacing w:after="0"/>
              <w:rPr>
                <w:rFonts w:ascii="Arial" w:eastAsia="宋体" w:hAnsi="Arial" w:cs="Arial"/>
              </w:rPr>
            </w:pPr>
            <w:r w:rsidRPr="00DA5092">
              <w:rPr>
                <w:rFonts w:ascii="Arial" w:eastAsia="宋体" w:hAnsi="Arial" w:cs="Arial"/>
              </w:rPr>
              <w:t xml:space="preserve">Release the PDCP entity; </w:t>
            </w:r>
          </w:p>
          <w:p w:rsidR="00DA5092" w:rsidRDefault="00DA5092">
            <w:pPr>
              <w:spacing w:after="0"/>
              <w:rPr>
                <w:rFonts w:ascii="Arial" w:eastAsia="宋体" w:hAnsi="Arial" w:cs="Arial"/>
              </w:rPr>
            </w:pPr>
            <w:r w:rsidRPr="00DA5092">
              <w:rPr>
                <w:rFonts w:ascii="Arial" w:eastAsia="宋体" w:hAnsi="Arial" w:cs="Arial"/>
              </w:rPr>
              <w:t>Release the RLC entity</w:t>
            </w:r>
            <w:r w:rsidR="005543D0">
              <w:rPr>
                <w:rFonts w:ascii="Arial" w:eastAsia="宋体" w:hAnsi="Arial" w:cs="Arial" w:hint="eastAsia"/>
              </w:rPr>
              <w:t xml:space="preserve">; </w:t>
            </w:r>
          </w:p>
          <w:p w:rsidR="005543D0" w:rsidRPr="00DA5092" w:rsidRDefault="005543D0">
            <w:pPr>
              <w:spacing w:after="0"/>
              <w:rPr>
                <w:rFonts w:ascii="Arial" w:eastAsia="宋体" w:hAnsi="Arial" w:cs="Arial"/>
              </w:rPr>
            </w:pPr>
            <w:r>
              <w:rPr>
                <w:rFonts w:ascii="Arial" w:eastAsia="宋体" w:hAnsi="Arial" w:cs="Arial" w:hint="eastAsia"/>
              </w:rPr>
              <w:t>Release the MAC entity.</w:t>
            </w:r>
          </w:p>
        </w:tc>
      </w:tr>
      <w:tr w:rsidR="00DA5092" w:rsidTr="00DA5092">
        <w:tc>
          <w:tcPr>
            <w:tcW w:w="1276" w:type="dxa"/>
            <w:tcBorders>
              <w:top w:val="single" w:sz="4" w:space="0" w:color="auto"/>
              <w:left w:val="single" w:sz="4" w:space="0" w:color="auto"/>
              <w:bottom w:val="single" w:sz="4" w:space="0" w:color="auto"/>
              <w:right w:val="single" w:sz="4" w:space="0" w:color="auto"/>
            </w:tcBorders>
            <w:hideMark/>
          </w:tcPr>
          <w:p w:rsidR="00DA5092" w:rsidRPr="00DA5092" w:rsidRDefault="00DA5092">
            <w:pPr>
              <w:spacing w:after="0"/>
              <w:rPr>
                <w:rFonts w:ascii="Arial" w:eastAsia="宋体" w:hAnsi="Arial" w:cs="Arial"/>
              </w:rPr>
            </w:pPr>
            <w:r w:rsidRPr="00DA5092">
              <w:rPr>
                <w:rFonts w:ascii="Arial" w:eastAsia="宋体" w:hAnsi="Arial" w:cs="Arial"/>
              </w:rPr>
              <w:lastRenderedPageBreak/>
              <w:t>3C bearer addition</w:t>
            </w:r>
          </w:p>
        </w:tc>
        <w:tc>
          <w:tcPr>
            <w:tcW w:w="1384" w:type="dxa"/>
            <w:tcBorders>
              <w:top w:val="single" w:sz="4" w:space="0" w:color="auto"/>
              <w:left w:val="single" w:sz="4" w:space="0" w:color="auto"/>
              <w:bottom w:val="single" w:sz="4" w:space="0" w:color="auto"/>
              <w:right w:val="single" w:sz="4" w:space="0" w:color="auto"/>
            </w:tcBorders>
            <w:hideMark/>
          </w:tcPr>
          <w:p w:rsidR="00DA5092" w:rsidRPr="00DA5092" w:rsidRDefault="00DA5092">
            <w:pPr>
              <w:spacing w:after="0"/>
              <w:rPr>
                <w:rFonts w:ascii="Arial" w:eastAsia="宋体" w:hAnsi="Arial" w:cs="Arial"/>
              </w:rPr>
            </w:pPr>
            <w:r w:rsidRPr="00DA5092">
              <w:rPr>
                <w:rFonts w:ascii="Arial" w:eastAsia="宋体" w:hAnsi="Arial" w:cs="Arial"/>
              </w:rPr>
              <w:t>DRB addition + SCG addition</w:t>
            </w:r>
          </w:p>
        </w:tc>
        <w:tc>
          <w:tcPr>
            <w:tcW w:w="4427" w:type="dxa"/>
            <w:gridSpan w:val="2"/>
            <w:tcBorders>
              <w:top w:val="single" w:sz="4" w:space="0" w:color="auto"/>
              <w:left w:val="single" w:sz="4" w:space="0" w:color="auto"/>
              <w:bottom w:val="single" w:sz="4" w:space="0" w:color="auto"/>
              <w:right w:val="single" w:sz="4" w:space="0" w:color="auto"/>
            </w:tcBorders>
            <w:hideMark/>
          </w:tcPr>
          <w:p w:rsidR="00DA5092" w:rsidRPr="00DA5092" w:rsidRDefault="00DA5092">
            <w:pPr>
              <w:spacing w:after="0"/>
              <w:rPr>
                <w:rFonts w:ascii="Arial" w:eastAsia="宋体" w:hAnsi="Arial" w:cs="Arial"/>
              </w:rPr>
            </w:pPr>
            <w:r w:rsidRPr="00DA5092">
              <w:rPr>
                <w:rFonts w:ascii="Arial" w:eastAsia="宋体" w:hAnsi="Arial" w:cs="Arial"/>
              </w:rPr>
              <w:object w:dxaOrig="4880" w:dyaOrig="2853">
                <v:shape id="_x0000_i1029" type="#_x0000_t75" style="width:3in;height:127pt" o:ole="">
                  <v:imagedata r:id="rId15" o:title=""/>
                </v:shape>
                <o:OLEObject Type="Embed" ProgID="Visio.Drawing.11" ShapeID="_x0000_i1029" DrawAspect="Content" ObjectID="_1452707901" r:id="rId16"/>
              </w:object>
            </w:r>
          </w:p>
        </w:tc>
        <w:tc>
          <w:tcPr>
            <w:tcW w:w="3368" w:type="dxa"/>
            <w:tcBorders>
              <w:top w:val="single" w:sz="4" w:space="0" w:color="auto"/>
              <w:left w:val="single" w:sz="4" w:space="0" w:color="auto"/>
              <w:bottom w:val="single" w:sz="4" w:space="0" w:color="auto"/>
              <w:right w:val="single" w:sz="4" w:space="0" w:color="auto"/>
            </w:tcBorders>
            <w:hideMark/>
          </w:tcPr>
          <w:p w:rsidR="00DA5092" w:rsidRPr="00DA5092" w:rsidRDefault="00DA5092" w:rsidP="00DA5092">
            <w:pPr>
              <w:spacing w:after="0"/>
              <w:rPr>
                <w:rFonts w:ascii="Arial" w:eastAsia="宋体" w:hAnsi="Arial" w:cs="Arial"/>
              </w:rPr>
            </w:pPr>
            <w:r w:rsidRPr="00DA5092">
              <w:rPr>
                <w:rFonts w:ascii="Arial" w:eastAsia="宋体" w:hAnsi="Arial" w:cs="Arial"/>
              </w:rPr>
              <w:t xml:space="preserve">Establish a MAC entity; </w:t>
            </w:r>
          </w:p>
          <w:p w:rsidR="00DA5092" w:rsidRPr="00DA5092" w:rsidRDefault="00DA5092" w:rsidP="00DA5092">
            <w:pPr>
              <w:spacing w:after="0"/>
              <w:rPr>
                <w:rFonts w:ascii="Arial" w:eastAsia="宋体" w:hAnsi="Arial" w:cs="Arial"/>
              </w:rPr>
            </w:pPr>
            <w:r w:rsidRPr="00DA5092">
              <w:rPr>
                <w:rFonts w:ascii="Arial" w:eastAsia="宋体" w:hAnsi="Arial" w:cs="Arial"/>
              </w:rPr>
              <w:t>Establish a PDCP entity</w:t>
            </w:r>
            <w:r w:rsidRPr="00DA5092">
              <w:rPr>
                <w:rFonts w:ascii="Arial" w:eastAsia="宋体" w:hAnsi="Arial" w:cs="Arial" w:hint="eastAsia"/>
              </w:rPr>
              <w:t>;</w:t>
            </w:r>
          </w:p>
          <w:p w:rsidR="00DA5092" w:rsidRPr="00DA5092" w:rsidRDefault="00DA5092">
            <w:pPr>
              <w:spacing w:after="0"/>
              <w:rPr>
                <w:rFonts w:ascii="Arial" w:eastAsia="宋体" w:hAnsi="Arial" w:cs="Arial"/>
              </w:rPr>
            </w:pPr>
            <w:r w:rsidRPr="00DA5092">
              <w:rPr>
                <w:rFonts w:ascii="Arial" w:eastAsia="宋体" w:hAnsi="Arial" w:cs="Arial"/>
              </w:rPr>
              <w:t>Establish two RLC entities;</w:t>
            </w:r>
          </w:p>
          <w:p w:rsidR="00DA5092" w:rsidRPr="00DA5092" w:rsidRDefault="00DA5092">
            <w:pPr>
              <w:spacing w:after="0"/>
              <w:rPr>
                <w:rFonts w:ascii="Arial" w:eastAsia="宋体" w:hAnsi="Arial" w:cs="Arial"/>
              </w:rPr>
            </w:pPr>
            <w:r w:rsidRPr="00DA5092">
              <w:rPr>
                <w:rFonts w:ascii="Arial" w:eastAsia="宋体" w:hAnsi="Arial" w:cs="Arial" w:hint="eastAsia"/>
              </w:rPr>
              <w:t>Establish two DTCH logical channels.</w:t>
            </w:r>
          </w:p>
          <w:p w:rsidR="00DA5092" w:rsidRPr="00DA5092" w:rsidRDefault="00DA5092" w:rsidP="00DA5092">
            <w:pPr>
              <w:spacing w:after="0"/>
              <w:rPr>
                <w:rFonts w:ascii="Arial" w:eastAsia="宋体" w:hAnsi="Arial" w:cs="Arial"/>
              </w:rPr>
            </w:pPr>
          </w:p>
        </w:tc>
      </w:tr>
      <w:tr w:rsidR="00DA5092" w:rsidTr="00DA5092">
        <w:tc>
          <w:tcPr>
            <w:tcW w:w="1276" w:type="dxa"/>
            <w:tcBorders>
              <w:top w:val="single" w:sz="4" w:space="0" w:color="auto"/>
              <w:left w:val="single" w:sz="4" w:space="0" w:color="auto"/>
              <w:bottom w:val="single" w:sz="4" w:space="0" w:color="auto"/>
              <w:right w:val="single" w:sz="4" w:space="0" w:color="auto"/>
            </w:tcBorders>
            <w:hideMark/>
          </w:tcPr>
          <w:p w:rsidR="00DA5092" w:rsidRPr="00DA5092" w:rsidRDefault="00DA5092">
            <w:pPr>
              <w:spacing w:after="0"/>
              <w:rPr>
                <w:rFonts w:ascii="Arial" w:eastAsia="宋体" w:hAnsi="Arial" w:cs="Arial"/>
              </w:rPr>
            </w:pPr>
            <w:r w:rsidRPr="00DA5092">
              <w:rPr>
                <w:rFonts w:ascii="Arial" w:eastAsia="宋体" w:hAnsi="Arial" w:cs="Arial"/>
              </w:rPr>
              <w:t>Normal bearer-&gt;3C bearer</w:t>
            </w:r>
          </w:p>
        </w:tc>
        <w:tc>
          <w:tcPr>
            <w:tcW w:w="1384" w:type="dxa"/>
            <w:tcBorders>
              <w:top w:val="single" w:sz="4" w:space="0" w:color="auto"/>
              <w:left w:val="single" w:sz="4" w:space="0" w:color="auto"/>
              <w:bottom w:val="single" w:sz="4" w:space="0" w:color="auto"/>
              <w:right w:val="single" w:sz="4" w:space="0" w:color="auto"/>
            </w:tcBorders>
            <w:hideMark/>
          </w:tcPr>
          <w:p w:rsidR="00DA5092" w:rsidRPr="00DA5092" w:rsidRDefault="00DA5092">
            <w:pPr>
              <w:spacing w:after="0"/>
              <w:rPr>
                <w:rFonts w:ascii="Arial" w:eastAsia="宋体" w:hAnsi="Arial" w:cs="Arial"/>
              </w:rPr>
            </w:pPr>
            <w:r w:rsidRPr="00DA5092">
              <w:rPr>
                <w:rFonts w:ascii="Arial" w:eastAsia="宋体" w:hAnsi="Arial" w:cs="Arial"/>
              </w:rPr>
              <w:t>DRB modification + SCG addition</w:t>
            </w:r>
          </w:p>
        </w:tc>
        <w:tc>
          <w:tcPr>
            <w:tcW w:w="4427" w:type="dxa"/>
            <w:gridSpan w:val="2"/>
            <w:tcBorders>
              <w:top w:val="single" w:sz="4" w:space="0" w:color="auto"/>
              <w:left w:val="single" w:sz="4" w:space="0" w:color="auto"/>
              <w:bottom w:val="single" w:sz="4" w:space="0" w:color="auto"/>
              <w:right w:val="single" w:sz="4" w:space="0" w:color="auto"/>
            </w:tcBorders>
            <w:hideMark/>
          </w:tcPr>
          <w:p w:rsidR="00DA5092" w:rsidRPr="00DA5092" w:rsidRDefault="00DA5092">
            <w:pPr>
              <w:spacing w:after="0"/>
              <w:rPr>
                <w:rFonts w:ascii="Arial" w:eastAsia="宋体" w:hAnsi="Arial" w:cs="Arial"/>
              </w:rPr>
            </w:pPr>
            <w:r w:rsidRPr="00DA5092">
              <w:rPr>
                <w:rFonts w:ascii="Arial" w:eastAsia="宋体" w:hAnsi="Arial" w:cs="Arial"/>
              </w:rPr>
              <w:object w:dxaOrig="4129" w:dyaOrig="2853">
                <v:shape id="_x0000_i1030" type="#_x0000_t75" style="width:199pt;height:137.2pt" o:ole="">
                  <v:imagedata r:id="rId17" o:title=""/>
                </v:shape>
                <o:OLEObject Type="Embed" ProgID="Visio.Drawing.11" ShapeID="_x0000_i1030" DrawAspect="Content" ObjectID="_1452707902" r:id="rId18"/>
              </w:object>
            </w:r>
          </w:p>
        </w:tc>
        <w:tc>
          <w:tcPr>
            <w:tcW w:w="3368" w:type="dxa"/>
            <w:tcBorders>
              <w:top w:val="single" w:sz="4" w:space="0" w:color="auto"/>
              <w:left w:val="single" w:sz="4" w:space="0" w:color="auto"/>
              <w:bottom w:val="single" w:sz="4" w:space="0" w:color="auto"/>
              <w:right w:val="single" w:sz="4" w:space="0" w:color="auto"/>
            </w:tcBorders>
            <w:hideMark/>
          </w:tcPr>
          <w:p w:rsidR="00DA5092" w:rsidRPr="00DA5092" w:rsidRDefault="00DA5092">
            <w:pPr>
              <w:spacing w:after="0"/>
              <w:rPr>
                <w:rFonts w:ascii="Arial" w:eastAsia="宋体" w:hAnsi="Arial" w:cs="Arial"/>
              </w:rPr>
            </w:pPr>
            <w:r w:rsidRPr="00DA5092">
              <w:rPr>
                <w:rFonts w:ascii="Arial" w:eastAsia="宋体" w:hAnsi="Arial" w:cs="Arial"/>
              </w:rPr>
              <w:t xml:space="preserve">Establish a MAC entity; </w:t>
            </w:r>
          </w:p>
          <w:p w:rsidR="00DA5092" w:rsidRPr="00DA5092" w:rsidRDefault="00DA5092">
            <w:pPr>
              <w:spacing w:after="0"/>
              <w:rPr>
                <w:rFonts w:ascii="Arial" w:eastAsia="宋体" w:hAnsi="Arial" w:cs="Arial"/>
              </w:rPr>
            </w:pPr>
            <w:r w:rsidRPr="00DA5092">
              <w:rPr>
                <w:rFonts w:ascii="Arial" w:eastAsia="宋体" w:hAnsi="Arial" w:cs="Arial"/>
              </w:rPr>
              <w:t>Establish a RLC entity;</w:t>
            </w:r>
          </w:p>
          <w:p w:rsidR="00DA5092" w:rsidRPr="00DA5092" w:rsidRDefault="00DA5092">
            <w:pPr>
              <w:spacing w:after="0"/>
              <w:rPr>
                <w:rFonts w:ascii="Arial" w:eastAsia="宋体" w:hAnsi="Arial" w:cs="Arial"/>
              </w:rPr>
            </w:pPr>
            <w:r w:rsidRPr="00DA5092">
              <w:rPr>
                <w:rFonts w:ascii="Arial" w:eastAsia="宋体" w:hAnsi="Arial" w:cs="Arial" w:hint="eastAsia"/>
              </w:rPr>
              <w:t>Establish one DTCH logical channel.</w:t>
            </w:r>
          </w:p>
          <w:p w:rsidR="00DA5092" w:rsidRDefault="00DA5092">
            <w:pPr>
              <w:spacing w:after="0"/>
              <w:rPr>
                <w:rFonts w:ascii="Arial" w:eastAsia="宋体" w:hAnsi="Arial" w:cs="Arial"/>
              </w:rPr>
            </w:pPr>
            <w:r w:rsidRPr="00DA5092">
              <w:rPr>
                <w:rFonts w:ascii="Arial" w:eastAsia="宋体" w:hAnsi="Arial" w:cs="Arial"/>
              </w:rPr>
              <w:t>(how to associate the RLC entity to the PDCP entity?)</w:t>
            </w:r>
          </w:p>
          <w:p w:rsidR="00825A19" w:rsidRPr="00DA5092" w:rsidRDefault="00825A19">
            <w:pPr>
              <w:spacing w:after="0"/>
              <w:rPr>
                <w:rFonts w:ascii="Arial" w:eastAsia="宋体" w:hAnsi="Arial" w:cs="Arial"/>
              </w:rPr>
            </w:pPr>
          </w:p>
        </w:tc>
      </w:tr>
      <w:tr w:rsidR="00DA5092" w:rsidTr="00DA5092">
        <w:tc>
          <w:tcPr>
            <w:tcW w:w="1276" w:type="dxa"/>
            <w:tcBorders>
              <w:top w:val="single" w:sz="4" w:space="0" w:color="auto"/>
              <w:left w:val="single" w:sz="4" w:space="0" w:color="auto"/>
              <w:bottom w:val="single" w:sz="4" w:space="0" w:color="auto"/>
              <w:right w:val="single" w:sz="4" w:space="0" w:color="auto"/>
            </w:tcBorders>
            <w:hideMark/>
          </w:tcPr>
          <w:p w:rsidR="00DA5092" w:rsidRPr="00DA5092" w:rsidRDefault="00DA5092">
            <w:pPr>
              <w:spacing w:after="0"/>
              <w:rPr>
                <w:rFonts w:ascii="Arial" w:eastAsia="宋体" w:hAnsi="Arial" w:cs="Arial"/>
              </w:rPr>
            </w:pPr>
            <w:bookmarkStart w:id="32" w:name="OLE_LINK5"/>
            <w:bookmarkStart w:id="33" w:name="OLE_LINK6"/>
            <w:r w:rsidRPr="00DA5092">
              <w:rPr>
                <w:rFonts w:ascii="Arial" w:eastAsia="宋体" w:hAnsi="Arial" w:cs="Arial"/>
              </w:rPr>
              <w:t>3C bearer-&gt;Normal bearer</w:t>
            </w:r>
          </w:p>
        </w:tc>
        <w:tc>
          <w:tcPr>
            <w:tcW w:w="1384" w:type="dxa"/>
            <w:tcBorders>
              <w:top w:val="single" w:sz="4" w:space="0" w:color="auto"/>
              <w:left w:val="single" w:sz="4" w:space="0" w:color="auto"/>
              <w:bottom w:val="single" w:sz="4" w:space="0" w:color="auto"/>
              <w:right w:val="single" w:sz="4" w:space="0" w:color="auto"/>
            </w:tcBorders>
            <w:hideMark/>
          </w:tcPr>
          <w:p w:rsidR="00DA5092" w:rsidRPr="00DA5092" w:rsidRDefault="00DA5092">
            <w:pPr>
              <w:spacing w:after="0"/>
              <w:rPr>
                <w:rFonts w:ascii="Arial" w:eastAsia="宋体" w:hAnsi="Arial" w:cs="Arial"/>
              </w:rPr>
            </w:pPr>
            <w:r w:rsidRPr="00DA5092">
              <w:rPr>
                <w:rFonts w:ascii="Arial" w:eastAsia="宋体" w:hAnsi="Arial" w:cs="Arial"/>
              </w:rPr>
              <w:t>DRB modification + SCG removal</w:t>
            </w:r>
          </w:p>
        </w:tc>
        <w:tc>
          <w:tcPr>
            <w:tcW w:w="4427" w:type="dxa"/>
            <w:gridSpan w:val="2"/>
            <w:tcBorders>
              <w:top w:val="single" w:sz="4" w:space="0" w:color="auto"/>
              <w:left w:val="single" w:sz="4" w:space="0" w:color="auto"/>
              <w:bottom w:val="single" w:sz="4" w:space="0" w:color="auto"/>
              <w:right w:val="single" w:sz="4" w:space="0" w:color="auto"/>
            </w:tcBorders>
            <w:hideMark/>
          </w:tcPr>
          <w:p w:rsidR="00DA5092" w:rsidRPr="00DA5092" w:rsidRDefault="00DA5092">
            <w:pPr>
              <w:spacing w:after="0"/>
              <w:rPr>
                <w:rFonts w:ascii="Arial" w:eastAsia="宋体" w:hAnsi="Arial" w:cs="Arial"/>
              </w:rPr>
            </w:pPr>
            <w:r w:rsidRPr="00DA5092">
              <w:rPr>
                <w:rFonts w:ascii="Arial" w:eastAsia="宋体" w:hAnsi="Arial" w:cs="Arial"/>
              </w:rPr>
              <w:object w:dxaOrig="4367" w:dyaOrig="2853">
                <v:shape id="_x0000_i1031" type="#_x0000_t75" style="width:218.05pt;height:142.65pt" o:ole="">
                  <v:imagedata r:id="rId19" o:title=""/>
                </v:shape>
                <o:OLEObject Type="Embed" ProgID="Visio.Drawing.11" ShapeID="_x0000_i1031" DrawAspect="Content" ObjectID="_1452707903" r:id="rId20"/>
              </w:object>
            </w:r>
          </w:p>
        </w:tc>
        <w:tc>
          <w:tcPr>
            <w:tcW w:w="3368" w:type="dxa"/>
            <w:tcBorders>
              <w:top w:val="single" w:sz="4" w:space="0" w:color="auto"/>
              <w:left w:val="single" w:sz="4" w:space="0" w:color="auto"/>
              <w:bottom w:val="single" w:sz="4" w:space="0" w:color="auto"/>
              <w:right w:val="single" w:sz="4" w:space="0" w:color="auto"/>
            </w:tcBorders>
          </w:tcPr>
          <w:p w:rsidR="00DA5092" w:rsidRPr="00DA5092" w:rsidRDefault="00DA5092">
            <w:pPr>
              <w:spacing w:after="0"/>
              <w:rPr>
                <w:rFonts w:ascii="Arial" w:eastAsia="宋体" w:hAnsi="Arial" w:cs="Arial"/>
              </w:rPr>
            </w:pPr>
            <w:r w:rsidRPr="00DA5092">
              <w:rPr>
                <w:rFonts w:ascii="Arial" w:eastAsia="宋体" w:hAnsi="Arial" w:cs="Arial"/>
              </w:rPr>
              <w:t>Release MAC entity;</w:t>
            </w:r>
          </w:p>
          <w:p w:rsidR="00DA5092" w:rsidRPr="00DA5092" w:rsidRDefault="00DA5092">
            <w:pPr>
              <w:spacing w:after="0"/>
              <w:rPr>
                <w:rFonts w:ascii="Arial" w:eastAsia="宋体" w:hAnsi="Arial" w:cs="Arial"/>
              </w:rPr>
            </w:pPr>
            <w:r w:rsidRPr="00DA5092">
              <w:rPr>
                <w:rFonts w:ascii="Arial" w:eastAsia="宋体" w:hAnsi="Arial" w:cs="Arial"/>
              </w:rPr>
              <w:t xml:space="preserve">Release RLC entity; </w:t>
            </w:r>
          </w:p>
          <w:p w:rsidR="00DA5092" w:rsidRPr="00DA5092" w:rsidRDefault="00DA5092">
            <w:pPr>
              <w:spacing w:after="0"/>
              <w:rPr>
                <w:rFonts w:ascii="Arial" w:eastAsia="宋体" w:hAnsi="Arial" w:cs="Arial"/>
              </w:rPr>
            </w:pPr>
            <w:r w:rsidRPr="00DA5092">
              <w:rPr>
                <w:rFonts w:ascii="Arial" w:eastAsia="宋体" w:hAnsi="Arial" w:cs="Arial" w:hint="eastAsia"/>
              </w:rPr>
              <w:t xml:space="preserve">Release the DTCH logical channel. </w:t>
            </w:r>
          </w:p>
          <w:p w:rsidR="00DA5092" w:rsidRPr="00DA5092" w:rsidRDefault="00DA5092">
            <w:pPr>
              <w:spacing w:after="0"/>
              <w:rPr>
                <w:rFonts w:ascii="Arial" w:eastAsia="宋体" w:hAnsi="Arial" w:cs="Arial"/>
              </w:rPr>
            </w:pPr>
            <w:r w:rsidRPr="00DA5092">
              <w:rPr>
                <w:rFonts w:ascii="Arial" w:eastAsia="宋体" w:hAnsi="Arial" w:cs="Arial"/>
              </w:rPr>
              <w:t>(reestablish RLC entity before release? Or the RLC entity can deliver the RLC SDUs to upper layers)</w:t>
            </w:r>
          </w:p>
          <w:p w:rsidR="00DA5092" w:rsidRPr="00DA5092" w:rsidRDefault="00DA5092">
            <w:pPr>
              <w:spacing w:after="0"/>
              <w:rPr>
                <w:rFonts w:ascii="Arial" w:eastAsia="宋体" w:hAnsi="Arial" w:cs="Arial"/>
              </w:rPr>
            </w:pPr>
          </w:p>
        </w:tc>
      </w:tr>
      <w:bookmarkEnd w:id="32"/>
      <w:bookmarkEnd w:id="33"/>
      <w:tr w:rsidR="00DA5092" w:rsidTr="00DA5092">
        <w:tc>
          <w:tcPr>
            <w:tcW w:w="1276" w:type="dxa"/>
            <w:tcBorders>
              <w:top w:val="single" w:sz="4" w:space="0" w:color="auto"/>
              <w:left w:val="single" w:sz="4" w:space="0" w:color="auto"/>
              <w:bottom w:val="single" w:sz="4" w:space="0" w:color="auto"/>
              <w:right w:val="single" w:sz="4" w:space="0" w:color="auto"/>
            </w:tcBorders>
            <w:hideMark/>
          </w:tcPr>
          <w:p w:rsidR="00DA5092" w:rsidRPr="00DA5092" w:rsidRDefault="00DA5092">
            <w:pPr>
              <w:spacing w:after="0"/>
              <w:rPr>
                <w:rFonts w:ascii="Arial" w:eastAsia="宋体" w:hAnsi="Arial" w:cs="Arial"/>
              </w:rPr>
            </w:pPr>
            <w:r w:rsidRPr="00DA5092">
              <w:rPr>
                <w:rFonts w:ascii="Arial" w:eastAsia="宋体" w:hAnsi="Arial" w:cs="Arial"/>
              </w:rPr>
              <w:t>3C bearer removal</w:t>
            </w:r>
          </w:p>
        </w:tc>
        <w:tc>
          <w:tcPr>
            <w:tcW w:w="1384" w:type="dxa"/>
            <w:tcBorders>
              <w:top w:val="single" w:sz="4" w:space="0" w:color="auto"/>
              <w:left w:val="single" w:sz="4" w:space="0" w:color="auto"/>
              <w:bottom w:val="single" w:sz="4" w:space="0" w:color="auto"/>
              <w:right w:val="single" w:sz="4" w:space="0" w:color="auto"/>
            </w:tcBorders>
          </w:tcPr>
          <w:p w:rsidR="00DA5092" w:rsidRPr="00DA5092" w:rsidRDefault="00DA5092">
            <w:pPr>
              <w:spacing w:after="0"/>
              <w:rPr>
                <w:rFonts w:ascii="Arial" w:eastAsia="宋体" w:hAnsi="Arial" w:cs="Arial"/>
              </w:rPr>
            </w:pPr>
            <w:r w:rsidRPr="00DA5092">
              <w:rPr>
                <w:rFonts w:ascii="Arial" w:eastAsia="宋体" w:hAnsi="Arial" w:cs="Arial"/>
              </w:rPr>
              <w:t>DRB removal + SCG removal</w:t>
            </w:r>
          </w:p>
          <w:p w:rsidR="00DA5092" w:rsidRPr="00DA5092" w:rsidRDefault="00DA5092">
            <w:pPr>
              <w:spacing w:after="0"/>
              <w:rPr>
                <w:rFonts w:ascii="Arial" w:eastAsia="宋体" w:hAnsi="Arial" w:cs="Arial"/>
              </w:rPr>
            </w:pPr>
          </w:p>
        </w:tc>
        <w:tc>
          <w:tcPr>
            <w:tcW w:w="4427" w:type="dxa"/>
            <w:gridSpan w:val="2"/>
            <w:tcBorders>
              <w:top w:val="single" w:sz="4" w:space="0" w:color="auto"/>
              <w:left w:val="single" w:sz="4" w:space="0" w:color="auto"/>
              <w:bottom w:val="single" w:sz="4" w:space="0" w:color="auto"/>
              <w:right w:val="single" w:sz="4" w:space="0" w:color="auto"/>
            </w:tcBorders>
            <w:hideMark/>
          </w:tcPr>
          <w:p w:rsidR="00DA5092" w:rsidRPr="00DA5092" w:rsidRDefault="00DA5092">
            <w:pPr>
              <w:spacing w:after="0"/>
              <w:rPr>
                <w:rFonts w:ascii="Arial" w:eastAsia="宋体" w:hAnsi="Arial" w:cs="Arial"/>
              </w:rPr>
            </w:pPr>
            <w:r w:rsidRPr="00DA5092">
              <w:rPr>
                <w:rFonts w:ascii="Arial" w:eastAsia="宋体" w:hAnsi="Arial" w:cs="Arial"/>
              </w:rPr>
              <w:object w:dxaOrig="5105" w:dyaOrig="2853">
                <v:shape id="_x0000_i1032" type="#_x0000_t75" style="width:211.9pt;height:118.85pt" o:ole="">
                  <v:imagedata r:id="rId21" o:title=""/>
                </v:shape>
                <o:OLEObject Type="Embed" ProgID="Visio.Drawing.11" ShapeID="_x0000_i1032" DrawAspect="Content" ObjectID="_1452707904" r:id="rId22"/>
              </w:object>
            </w:r>
          </w:p>
        </w:tc>
        <w:tc>
          <w:tcPr>
            <w:tcW w:w="3368" w:type="dxa"/>
            <w:tcBorders>
              <w:top w:val="single" w:sz="4" w:space="0" w:color="auto"/>
              <w:left w:val="single" w:sz="4" w:space="0" w:color="auto"/>
              <w:bottom w:val="single" w:sz="4" w:space="0" w:color="auto"/>
              <w:right w:val="single" w:sz="4" w:space="0" w:color="auto"/>
            </w:tcBorders>
            <w:hideMark/>
          </w:tcPr>
          <w:p w:rsidR="00DA5092" w:rsidRPr="00DA5092" w:rsidRDefault="00DA5092">
            <w:pPr>
              <w:spacing w:after="0"/>
              <w:rPr>
                <w:rFonts w:ascii="Arial" w:eastAsia="宋体" w:hAnsi="Arial" w:cs="Arial"/>
              </w:rPr>
            </w:pPr>
            <w:r w:rsidRPr="00DA5092">
              <w:rPr>
                <w:rFonts w:ascii="Arial" w:eastAsia="宋体" w:hAnsi="Arial" w:cs="Arial"/>
              </w:rPr>
              <w:t>Release MAC entity;</w:t>
            </w:r>
          </w:p>
          <w:p w:rsidR="00DA5092" w:rsidRPr="00DA5092" w:rsidRDefault="00DA5092" w:rsidP="00DA5092">
            <w:pPr>
              <w:spacing w:after="0"/>
              <w:rPr>
                <w:rFonts w:ascii="Arial" w:eastAsia="宋体" w:hAnsi="Arial" w:cs="Arial"/>
              </w:rPr>
            </w:pPr>
            <w:r w:rsidRPr="00DA5092">
              <w:rPr>
                <w:rFonts w:ascii="Arial" w:eastAsia="宋体" w:hAnsi="Arial" w:cs="Arial"/>
              </w:rPr>
              <w:t>Release PDCP entity</w:t>
            </w:r>
            <w:r w:rsidRPr="00DA5092">
              <w:rPr>
                <w:rFonts w:ascii="Arial" w:eastAsia="宋体" w:hAnsi="Arial" w:cs="Arial" w:hint="eastAsia"/>
              </w:rPr>
              <w:t>;</w:t>
            </w:r>
          </w:p>
          <w:p w:rsidR="00DA5092" w:rsidRPr="00DA5092" w:rsidRDefault="00DA5092" w:rsidP="00DA5092">
            <w:pPr>
              <w:spacing w:after="0"/>
              <w:rPr>
                <w:rFonts w:ascii="Arial" w:eastAsia="宋体" w:hAnsi="Arial" w:cs="Arial"/>
              </w:rPr>
            </w:pPr>
            <w:r w:rsidRPr="00DA5092">
              <w:rPr>
                <w:rFonts w:ascii="Arial" w:eastAsia="宋体" w:hAnsi="Arial" w:cs="Arial"/>
              </w:rPr>
              <w:t>Release RLC entity</w:t>
            </w:r>
            <w:r w:rsidRPr="00DA5092">
              <w:rPr>
                <w:rFonts w:ascii="Arial" w:eastAsia="宋体" w:hAnsi="Arial" w:cs="Arial" w:hint="eastAsia"/>
              </w:rPr>
              <w:t>.</w:t>
            </w:r>
          </w:p>
          <w:p w:rsidR="00DA5092" w:rsidRPr="00DA5092" w:rsidRDefault="00DA5092">
            <w:pPr>
              <w:spacing w:after="0"/>
              <w:rPr>
                <w:rFonts w:ascii="Arial" w:eastAsia="宋体" w:hAnsi="Arial" w:cs="Arial"/>
              </w:rPr>
            </w:pPr>
            <w:r w:rsidRPr="00DA5092">
              <w:rPr>
                <w:rFonts w:ascii="Arial" w:eastAsia="宋体" w:hAnsi="Arial" w:cs="Arial" w:hint="eastAsia"/>
              </w:rPr>
              <w:t>Release the DTCH logical channels.</w:t>
            </w:r>
          </w:p>
        </w:tc>
      </w:tr>
      <w:bookmarkEnd w:id="27"/>
      <w:bookmarkEnd w:id="28"/>
      <w:bookmarkEnd w:id="29"/>
    </w:tbl>
    <w:p w:rsidR="00DA5092" w:rsidRPr="00DA5092" w:rsidRDefault="00DA5092" w:rsidP="00DA5092">
      <w:pPr>
        <w:rPr>
          <w:rFonts w:ascii="Arial" w:eastAsia="宋体" w:hAnsi="Arial" w:cs="Arial"/>
        </w:rPr>
      </w:pPr>
    </w:p>
    <w:p w:rsidR="00744CF1" w:rsidRPr="00DA5092" w:rsidRDefault="00DA5092" w:rsidP="00DA5092">
      <w:pPr>
        <w:pStyle w:val="Heading2"/>
        <w:rPr>
          <w:rFonts w:eastAsia="宋体" w:cs="Arial"/>
        </w:rPr>
      </w:pPr>
      <w:r w:rsidRPr="00DA5092">
        <w:rPr>
          <w:rFonts w:eastAsia="宋体" w:cs="Arial" w:hint="eastAsia"/>
        </w:rPr>
        <w:t>Establish/Release MAC entity</w:t>
      </w:r>
    </w:p>
    <w:p w:rsidR="00DA5092" w:rsidRDefault="00DA5092" w:rsidP="00DA5092">
      <w:pPr>
        <w:rPr>
          <w:rFonts w:ascii="Arial" w:eastAsia="宋体" w:hAnsi="Arial" w:cs="Arial"/>
        </w:rPr>
      </w:pPr>
      <w:r w:rsidRPr="00DA5092">
        <w:rPr>
          <w:rFonts w:ascii="Arial" w:eastAsia="宋体" w:hAnsi="Arial" w:cs="Arial" w:hint="eastAsia"/>
        </w:rPr>
        <w:t xml:space="preserve">It has been agreed that UE side MAC entity is configured per cell group, i.e. one MAC for MCG and the other MAC for SCG. Different from current specification, only one MAC entity is required, </w:t>
      </w:r>
      <w:r>
        <w:rPr>
          <w:rFonts w:ascii="Arial" w:eastAsia="宋体" w:hAnsi="Arial" w:cs="Arial" w:hint="eastAsia"/>
        </w:rPr>
        <w:t xml:space="preserve">which may be </w:t>
      </w:r>
      <w:r w:rsidRPr="00DA5092">
        <w:rPr>
          <w:rFonts w:ascii="Arial" w:eastAsia="宋体" w:hAnsi="Arial" w:cs="Arial" w:hint="eastAsia"/>
        </w:rPr>
        <w:lastRenderedPageBreak/>
        <w:t>established by UE implementation upon power on</w:t>
      </w:r>
      <w:r>
        <w:rPr>
          <w:rFonts w:ascii="Arial" w:eastAsia="宋体" w:hAnsi="Arial" w:cs="Arial" w:hint="eastAsia"/>
        </w:rPr>
        <w:t>. It always exists and is never released during the RRC connection.</w:t>
      </w:r>
      <w:r w:rsidRPr="00DA5092">
        <w:rPr>
          <w:rFonts w:ascii="Arial" w:eastAsia="宋体" w:hAnsi="Arial" w:cs="Arial" w:hint="eastAsia"/>
        </w:rPr>
        <w:t xml:space="preserve"> When UE in RRC_IDLE, the MAC entity is utilized to </w:t>
      </w:r>
      <w:r w:rsidRPr="00DA5092">
        <w:rPr>
          <w:rFonts w:ascii="Arial" w:eastAsia="宋体" w:hAnsi="Arial" w:cs="Arial"/>
        </w:rPr>
        <w:t>receive</w:t>
      </w:r>
      <w:r w:rsidRPr="00DA5092">
        <w:rPr>
          <w:rFonts w:ascii="Arial" w:eastAsia="宋体" w:hAnsi="Arial" w:cs="Arial" w:hint="eastAsia"/>
        </w:rPr>
        <w:t xml:space="preserve"> paging, system information and perform random access procedure. </w:t>
      </w:r>
      <w:r>
        <w:rPr>
          <w:rFonts w:ascii="Arial" w:eastAsia="宋体" w:hAnsi="Arial" w:cs="Arial" w:hint="eastAsia"/>
        </w:rPr>
        <w:t xml:space="preserve">For dual MAC entities, the question is when the MAC entity for SCG is established and whether it is can be released in RRC_CONNECTED.  Since it is the peer entity for the MAC entity resides in the SeNB, it is straightforward to establish the MAC entity </w:t>
      </w:r>
      <w:r>
        <w:rPr>
          <w:rFonts w:ascii="Arial" w:eastAsia="宋体" w:hAnsi="Arial" w:cs="Arial"/>
        </w:rPr>
        <w:t>when</w:t>
      </w:r>
      <w:r>
        <w:rPr>
          <w:rFonts w:ascii="Arial" w:eastAsia="宋体" w:hAnsi="Arial" w:cs="Arial" w:hint="eastAsia"/>
        </w:rPr>
        <w:t xml:space="preserve"> serving cells </w:t>
      </w:r>
      <w:r>
        <w:rPr>
          <w:rFonts w:ascii="Arial" w:eastAsia="宋体" w:hAnsi="Arial" w:cs="Arial"/>
        </w:rPr>
        <w:t>originating</w:t>
      </w:r>
      <w:r>
        <w:rPr>
          <w:rFonts w:ascii="Arial" w:eastAsia="宋体" w:hAnsi="Arial" w:cs="Arial" w:hint="eastAsia"/>
        </w:rPr>
        <w:t xml:space="preserve"> from SeNB is added and release it when all serving cells </w:t>
      </w:r>
      <w:r>
        <w:rPr>
          <w:rFonts w:ascii="Arial" w:eastAsia="宋体" w:hAnsi="Arial" w:cs="Arial"/>
        </w:rPr>
        <w:t>originating</w:t>
      </w:r>
      <w:r>
        <w:rPr>
          <w:rFonts w:ascii="Arial" w:eastAsia="宋体" w:hAnsi="Arial" w:cs="Arial" w:hint="eastAsia"/>
        </w:rPr>
        <w:t xml:space="preserve"> from SeNB is released. </w:t>
      </w:r>
    </w:p>
    <w:p w:rsidR="00DA5092" w:rsidRDefault="00DA5092" w:rsidP="00DA5092">
      <w:pPr>
        <w:rPr>
          <w:rFonts w:ascii="Arial" w:eastAsia="宋体" w:hAnsi="Arial" w:cs="Arial"/>
          <w:b/>
        </w:rPr>
      </w:pPr>
      <w:r w:rsidRPr="00DA5092">
        <w:rPr>
          <w:rFonts w:ascii="Arial" w:eastAsia="宋体" w:hAnsi="Arial" w:cs="Arial" w:hint="eastAsia"/>
          <w:b/>
        </w:rPr>
        <w:t xml:space="preserve">Proposal </w:t>
      </w:r>
      <w:r w:rsidR="00420FA6">
        <w:rPr>
          <w:rFonts w:ascii="Arial" w:eastAsia="宋体" w:hAnsi="Arial" w:cs="Arial" w:hint="eastAsia"/>
          <w:b/>
        </w:rPr>
        <w:t>3</w:t>
      </w:r>
      <w:r w:rsidRPr="00DA5092">
        <w:rPr>
          <w:rFonts w:ascii="Arial" w:eastAsia="宋体" w:hAnsi="Arial" w:cs="Arial" w:hint="eastAsia"/>
          <w:b/>
        </w:rPr>
        <w:t xml:space="preserve">: Establish a MAC entity upon SCG addition and release the MAC entity upon SCG removal. </w:t>
      </w:r>
    </w:p>
    <w:p w:rsidR="0054253F" w:rsidRDefault="00420FA6" w:rsidP="00DA5092">
      <w:pPr>
        <w:rPr>
          <w:rFonts w:ascii="Arial" w:eastAsia="宋体" w:hAnsi="Arial" w:cs="Arial"/>
          <w:b/>
        </w:rPr>
      </w:pPr>
      <w:r>
        <w:rPr>
          <w:rFonts w:ascii="Arial" w:eastAsia="宋体" w:hAnsi="Arial" w:cs="Arial" w:hint="eastAsia"/>
          <w:b/>
        </w:rPr>
        <w:t xml:space="preserve">If SCG activation/deactivation is supported, the newly established MAC entity for SCG can be considered as </w:t>
      </w:r>
      <w:r w:rsidR="0054253F">
        <w:rPr>
          <w:rFonts w:ascii="Arial" w:eastAsia="宋体" w:hAnsi="Arial" w:cs="Arial" w:hint="eastAsia"/>
          <w:b/>
        </w:rPr>
        <w:t xml:space="preserve">in the state of deactivation if the serving </w:t>
      </w:r>
      <w:r w:rsidR="0054253F">
        <w:rPr>
          <w:rFonts w:ascii="Arial" w:eastAsia="宋体" w:hAnsi="Arial" w:cs="Arial"/>
          <w:b/>
        </w:rPr>
        <w:t>cells belonging to SCG have</w:t>
      </w:r>
      <w:r w:rsidR="0054253F">
        <w:rPr>
          <w:rFonts w:ascii="Arial" w:eastAsia="宋体" w:hAnsi="Arial" w:cs="Arial" w:hint="eastAsia"/>
          <w:b/>
        </w:rPr>
        <w:t xml:space="preserve"> not been activated</w:t>
      </w:r>
      <w:r>
        <w:rPr>
          <w:rFonts w:ascii="Arial" w:eastAsia="宋体" w:hAnsi="Arial" w:cs="Arial" w:hint="eastAsia"/>
          <w:b/>
        </w:rPr>
        <w:t xml:space="preserve">. Upon </w:t>
      </w:r>
      <w:r w:rsidR="0054253F">
        <w:rPr>
          <w:rFonts w:ascii="Arial" w:eastAsia="宋体" w:hAnsi="Arial" w:cs="Arial" w:hint="eastAsia"/>
          <w:b/>
        </w:rPr>
        <w:t xml:space="preserve">the activation of any serving cell belonging to SCG, the MAC entity is also activated. </w:t>
      </w:r>
      <w:r w:rsidR="0054253F">
        <w:rPr>
          <w:rFonts w:ascii="Arial" w:eastAsia="宋体" w:hAnsi="Arial" w:cs="Arial"/>
          <w:b/>
        </w:rPr>
        <w:t>I</w:t>
      </w:r>
      <w:r w:rsidR="0054253F">
        <w:rPr>
          <w:rFonts w:ascii="Arial" w:eastAsia="宋体" w:hAnsi="Arial" w:cs="Arial" w:hint="eastAsia"/>
          <w:b/>
        </w:rPr>
        <w:t xml:space="preserve">f all the serving cells belonging to the SCG are deactivated, the MAC entity is deactivated either. </w:t>
      </w:r>
    </w:p>
    <w:p w:rsidR="0054253F" w:rsidRDefault="0054253F" w:rsidP="00DA5092">
      <w:pPr>
        <w:rPr>
          <w:rFonts w:ascii="Arial" w:eastAsia="宋体" w:hAnsi="Arial" w:cs="Arial"/>
          <w:b/>
        </w:rPr>
      </w:pPr>
      <w:r>
        <w:rPr>
          <w:rFonts w:ascii="Arial" w:eastAsia="宋体" w:hAnsi="Arial" w:cs="Arial" w:hint="eastAsia"/>
          <w:b/>
        </w:rPr>
        <w:t>Proposal 4: The established MAC entity is in the state of deactivation until any serving cell belong to SCG is activated.</w:t>
      </w:r>
    </w:p>
    <w:p w:rsidR="0054253F" w:rsidRDefault="0054253F" w:rsidP="00DA5092">
      <w:pPr>
        <w:rPr>
          <w:rFonts w:ascii="Arial" w:eastAsia="宋体" w:hAnsi="Arial" w:cs="Arial"/>
          <w:b/>
        </w:rPr>
      </w:pPr>
      <w:r>
        <w:rPr>
          <w:rFonts w:ascii="Arial" w:eastAsia="宋体" w:hAnsi="Arial" w:cs="Arial" w:hint="eastAsia"/>
          <w:b/>
        </w:rPr>
        <w:t xml:space="preserve">Proposal 5: Upon activation of any serving cell belonging to SCG, the MAC entity for SCG is activated. </w:t>
      </w:r>
    </w:p>
    <w:p w:rsidR="0054253F" w:rsidRPr="00DA5092" w:rsidRDefault="0054253F" w:rsidP="00DA5092">
      <w:pPr>
        <w:rPr>
          <w:rFonts w:ascii="Arial" w:eastAsia="宋体" w:hAnsi="Arial" w:cs="Arial"/>
          <w:b/>
        </w:rPr>
      </w:pPr>
      <w:r>
        <w:rPr>
          <w:rFonts w:ascii="Arial" w:eastAsia="宋体" w:hAnsi="Arial" w:cs="Arial" w:hint="eastAsia"/>
          <w:b/>
        </w:rPr>
        <w:t>Proposal 6: Upon deactivation of all serving cells belonging to SCG, the MAC entity for SCG is deactivated.</w:t>
      </w:r>
    </w:p>
    <w:p w:rsidR="00DA5092" w:rsidRDefault="00DA5092" w:rsidP="00DA5092">
      <w:pPr>
        <w:pStyle w:val="Heading2"/>
        <w:rPr>
          <w:rFonts w:eastAsia="宋体" w:cs="Arial"/>
        </w:rPr>
      </w:pPr>
      <w:r>
        <w:rPr>
          <w:rFonts w:eastAsia="宋体" w:cs="Arial" w:hint="eastAsia"/>
        </w:rPr>
        <w:t>PDCP and RLC reconfiguration for 1A DRB modification</w:t>
      </w:r>
    </w:p>
    <w:p w:rsidR="00DA5092" w:rsidRDefault="00DA5092" w:rsidP="00480BC9">
      <w:pPr>
        <w:rPr>
          <w:rFonts w:ascii="Arial" w:eastAsia="宋体" w:hAnsi="Arial" w:cs="Arial"/>
        </w:rPr>
      </w:pPr>
      <w:bookmarkStart w:id="34" w:name="OLE_LINK64"/>
      <w:bookmarkStart w:id="35" w:name="OLE_LINK65"/>
      <w:r w:rsidRPr="00DA5092">
        <w:rPr>
          <w:rFonts w:ascii="Arial" w:eastAsia="宋体" w:hAnsi="Arial" w:cs="Arial" w:hint="eastAsia"/>
        </w:rPr>
        <w:t>For DRB modification between normal DRB and 1A DRB</w:t>
      </w:r>
      <w:r>
        <w:rPr>
          <w:rFonts w:ascii="Arial" w:eastAsia="宋体" w:hAnsi="Arial" w:cs="Arial" w:hint="eastAsia"/>
        </w:rPr>
        <w:t xml:space="preserve">, S1 path switching is required, and PDCP SDUs needs to be forwarded between MeNB and SeNB together with the </w:t>
      </w:r>
      <w:r w:rsidRPr="00DA5092">
        <w:rPr>
          <w:rFonts w:ascii="Arial" w:eastAsia="宋体" w:hAnsi="Arial" w:cs="Arial"/>
        </w:rPr>
        <w:t>SN Status Report</w:t>
      </w:r>
      <w:r>
        <w:rPr>
          <w:rFonts w:ascii="Arial" w:eastAsia="宋体" w:hAnsi="Arial" w:cs="Arial" w:hint="eastAsia"/>
        </w:rPr>
        <w:t xml:space="preserve">. PDCP data PDUs can be handled exactly like current handover procedure.  So when the </w:t>
      </w:r>
      <w:r w:rsidRPr="00480BC9">
        <w:rPr>
          <w:rFonts w:ascii="Arial" w:eastAsia="宋体" w:hAnsi="Arial" w:cs="Arial" w:hint="eastAsia"/>
        </w:rPr>
        <w:t>RRCconnectionReconfiguration</w:t>
      </w:r>
      <w:r>
        <w:rPr>
          <w:rFonts w:ascii="Arial" w:eastAsia="宋体" w:hAnsi="Arial" w:cs="Arial" w:hint="eastAsia"/>
        </w:rPr>
        <w:t xml:space="preserve"> message for DRB modification between normal DRB and 1A DRB is </w:t>
      </w:r>
      <w:r>
        <w:rPr>
          <w:rFonts w:ascii="Arial" w:eastAsia="宋体" w:hAnsi="Arial" w:cs="Arial"/>
        </w:rPr>
        <w:t>received</w:t>
      </w:r>
      <w:r>
        <w:rPr>
          <w:rFonts w:ascii="Arial" w:eastAsia="宋体" w:hAnsi="Arial" w:cs="Arial" w:hint="eastAsia"/>
        </w:rPr>
        <w:t xml:space="preserve">, RLC entity for the DRB is re-established, so that UE can assemble the RLC SDUs and deliver them to PDCP layer. Furthermore, PDCP entity for the DRB is also re-established. Due to the re-establishment of the PDCP entity, besides PDCP SDUs handling, e.g. reordering, the header compression protocol may be reset and UE also may need to apply another ciphering algorithm and key for security relocation.  Different from current DRB modification procedure that UE only needs to reconfigure the PDCP entity and RLC entity according to the changed parameters, PDCP entity and RLC entity needs to be re-established for 1A DRB modification. </w:t>
      </w:r>
    </w:p>
    <w:bookmarkEnd w:id="34"/>
    <w:bookmarkEnd w:id="35"/>
    <w:p w:rsidR="00DA5092" w:rsidRPr="00480BC9" w:rsidRDefault="00DA5092" w:rsidP="00074CD7">
      <w:pPr>
        <w:rPr>
          <w:rFonts w:ascii="Arial" w:eastAsia="宋体" w:hAnsi="Arial" w:cs="Arial"/>
          <w:b/>
        </w:rPr>
      </w:pPr>
      <w:r w:rsidRPr="00480BC9">
        <w:rPr>
          <w:rFonts w:ascii="Arial" w:eastAsia="宋体" w:hAnsi="Arial" w:cs="Arial" w:hint="eastAsia"/>
          <w:b/>
        </w:rPr>
        <w:t xml:space="preserve">Proposal </w:t>
      </w:r>
      <w:r w:rsidR="0054253F">
        <w:rPr>
          <w:rFonts w:ascii="Arial" w:eastAsia="宋体" w:hAnsi="Arial" w:cs="Arial" w:hint="eastAsia"/>
          <w:b/>
        </w:rPr>
        <w:t>7</w:t>
      </w:r>
      <w:r w:rsidRPr="00480BC9">
        <w:rPr>
          <w:rFonts w:ascii="Arial" w:eastAsia="宋体" w:hAnsi="Arial" w:cs="Arial" w:hint="eastAsia"/>
          <w:b/>
        </w:rPr>
        <w:t xml:space="preserve">: </w:t>
      </w:r>
      <w:r w:rsidR="004467C0">
        <w:rPr>
          <w:rFonts w:ascii="Arial" w:eastAsia="宋体" w:hAnsi="Arial" w:cs="Arial" w:hint="eastAsia"/>
          <w:b/>
        </w:rPr>
        <w:t xml:space="preserve">When a DRB is modified from MCG to SCG </w:t>
      </w:r>
      <w:bookmarkStart w:id="36" w:name="OLE_LINK292"/>
      <w:bookmarkStart w:id="37" w:name="OLE_LINK293"/>
      <w:r w:rsidR="004467C0">
        <w:rPr>
          <w:rFonts w:ascii="Arial" w:eastAsia="宋体" w:hAnsi="Arial" w:cs="Arial" w:hint="eastAsia"/>
          <w:b/>
        </w:rPr>
        <w:t>or vice vers</w:t>
      </w:r>
      <w:bookmarkEnd w:id="36"/>
      <w:bookmarkEnd w:id="37"/>
      <w:r w:rsidR="004467C0">
        <w:rPr>
          <w:rFonts w:ascii="Arial" w:eastAsia="宋体" w:hAnsi="Arial" w:cs="Arial" w:hint="eastAsia"/>
          <w:b/>
        </w:rPr>
        <w:t>a, t</w:t>
      </w:r>
      <w:r w:rsidRPr="00480BC9">
        <w:rPr>
          <w:rFonts w:ascii="Arial" w:eastAsia="宋体" w:hAnsi="Arial" w:cs="Arial" w:hint="eastAsia"/>
          <w:b/>
        </w:rPr>
        <w:t xml:space="preserve">he PDCP entity and RLC entity are re-established. </w:t>
      </w:r>
    </w:p>
    <w:p w:rsidR="00825A19" w:rsidRPr="004F1570" w:rsidRDefault="0085674A" w:rsidP="004F1570">
      <w:pPr>
        <w:pStyle w:val="Heading2"/>
        <w:rPr>
          <w:rFonts w:eastAsia="宋体" w:cs="Arial"/>
        </w:rPr>
      </w:pPr>
      <w:r w:rsidRPr="004F1570">
        <w:rPr>
          <w:rFonts w:eastAsia="宋体" w:cs="Arial" w:hint="eastAsia"/>
        </w:rPr>
        <w:t>Establish/Release RLC</w:t>
      </w:r>
      <w:r w:rsidR="004F1570" w:rsidRPr="004F1570">
        <w:rPr>
          <w:rFonts w:eastAsia="宋体" w:cs="Arial" w:hint="eastAsia"/>
        </w:rPr>
        <w:t xml:space="preserve"> entity for 3C DRB modification</w:t>
      </w:r>
    </w:p>
    <w:p w:rsidR="003C2FD4" w:rsidRDefault="00480BC9" w:rsidP="00480BC9">
      <w:pPr>
        <w:rPr>
          <w:rFonts w:ascii="Arial" w:eastAsia="宋体" w:hAnsi="Arial" w:cs="Arial"/>
        </w:rPr>
      </w:pPr>
      <w:r>
        <w:rPr>
          <w:rFonts w:ascii="Arial" w:eastAsia="宋体" w:hAnsi="Arial" w:cs="Arial"/>
        </w:rPr>
        <w:t xml:space="preserve">For DRB modification </w:t>
      </w:r>
      <w:r w:rsidR="00F252EC">
        <w:rPr>
          <w:rFonts w:ascii="Arial" w:eastAsia="宋体" w:hAnsi="Arial" w:cs="Arial" w:hint="eastAsia"/>
        </w:rPr>
        <w:t>from</w:t>
      </w:r>
      <w:r>
        <w:rPr>
          <w:rFonts w:ascii="Arial" w:eastAsia="宋体" w:hAnsi="Arial" w:cs="Arial"/>
        </w:rPr>
        <w:t xml:space="preserve"> normal DRB </w:t>
      </w:r>
      <w:r w:rsidR="00F252EC">
        <w:rPr>
          <w:rFonts w:ascii="Arial" w:eastAsia="宋体" w:hAnsi="Arial" w:cs="Arial" w:hint="eastAsia"/>
        </w:rPr>
        <w:t>to</w:t>
      </w:r>
      <w:r>
        <w:rPr>
          <w:rFonts w:ascii="Arial" w:eastAsia="宋体" w:hAnsi="Arial" w:cs="Arial"/>
        </w:rPr>
        <w:t xml:space="preserve"> </w:t>
      </w:r>
      <w:r>
        <w:rPr>
          <w:rFonts w:ascii="Arial" w:eastAsia="宋体" w:hAnsi="Arial" w:cs="Arial" w:hint="eastAsia"/>
        </w:rPr>
        <w:t>3C</w:t>
      </w:r>
      <w:r>
        <w:rPr>
          <w:rFonts w:ascii="Arial" w:eastAsia="宋体" w:hAnsi="Arial" w:cs="Arial"/>
        </w:rPr>
        <w:t xml:space="preserve"> DRB, </w:t>
      </w:r>
      <w:r w:rsidR="00F252EC">
        <w:rPr>
          <w:rFonts w:ascii="Arial" w:eastAsia="宋体" w:hAnsi="Arial" w:cs="Arial" w:hint="eastAsia"/>
        </w:rPr>
        <w:t xml:space="preserve">a RLC entity needs to be </w:t>
      </w:r>
      <w:r w:rsidR="00F252EC">
        <w:rPr>
          <w:rFonts w:ascii="Arial" w:eastAsia="宋体" w:hAnsi="Arial" w:cs="Arial"/>
        </w:rPr>
        <w:t>established</w:t>
      </w:r>
      <w:r w:rsidR="00F252EC">
        <w:rPr>
          <w:rFonts w:ascii="Arial" w:eastAsia="宋体" w:hAnsi="Arial" w:cs="Arial" w:hint="eastAsia"/>
        </w:rPr>
        <w:t xml:space="preserve">, which is </w:t>
      </w:r>
      <w:r w:rsidR="00F252EC">
        <w:rPr>
          <w:rFonts w:ascii="Arial" w:eastAsia="宋体" w:hAnsi="Arial" w:cs="Arial"/>
        </w:rPr>
        <w:t xml:space="preserve">associated to the established MAC entity for SCG. </w:t>
      </w:r>
      <w:r w:rsidR="00F252EC">
        <w:rPr>
          <w:rFonts w:ascii="Arial" w:eastAsia="宋体" w:hAnsi="Arial" w:cs="Arial" w:hint="eastAsia"/>
        </w:rPr>
        <w:t xml:space="preserve">A DTCH logical channel is also established, using as the SAP </w:t>
      </w:r>
      <w:r w:rsidR="00F252EC">
        <w:rPr>
          <w:rFonts w:ascii="Arial" w:eastAsia="宋体" w:hAnsi="Arial" w:cs="Arial"/>
        </w:rPr>
        <w:t>between</w:t>
      </w:r>
      <w:r w:rsidR="00F252EC">
        <w:rPr>
          <w:rFonts w:ascii="Arial" w:eastAsia="宋体" w:hAnsi="Arial" w:cs="Arial" w:hint="eastAsia"/>
        </w:rPr>
        <w:t xml:space="preserve"> the RLC entity and the MAC entity for SCG. The PDCP entity </w:t>
      </w:r>
      <w:r w:rsidR="003C2FD4">
        <w:rPr>
          <w:rFonts w:ascii="Arial" w:eastAsia="宋体" w:hAnsi="Arial" w:cs="Arial" w:hint="eastAsia"/>
        </w:rPr>
        <w:t xml:space="preserve">is associated with two RLC entities in each direction, which is different from current principle of one RLC entity for one direction. </w:t>
      </w:r>
    </w:p>
    <w:p w:rsidR="003C2FD4" w:rsidRDefault="003C2FD4" w:rsidP="00480BC9">
      <w:pPr>
        <w:rPr>
          <w:rFonts w:ascii="Arial" w:eastAsia="宋体" w:hAnsi="Arial" w:cs="Arial"/>
        </w:rPr>
      </w:pPr>
      <w:r>
        <w:rPr>
          <w:rFonts w:ascii="Arial" w:eastAsia="宋体" w:hAnsi="Arial" w:cs="Arial" w:hint="eastAsia"/>
        </w:rPr>
        <w:t xml:space="preserve">For DRB </w:t>
      </w:r>
      <w:r>
        <w:rPr>
          <w:rFonts w:ascii="Arial" w:eastAsia="宋体" w:hAnsi="Arial" w:cs="Arial"/>
        </w:rPr>
        <w:t>modification</w:t>
      </w:r>
      <w:r>
        <w:rPr>
          <w:rFonts w:ascii="Arial" w:eastAsia="宋体" w:hAnsi="Arial" w:cs="Arial" w:hint="eastAsia"/>
        </w:rPr>
        <w:t xml:space="preserve"> from 3C DRB to normal DRB, the RLC entity associated to the MAC entity for SCG needs to be released, so as the DTCH logical channel used as the SAP </w:t>
      </w:r>
      <w:r>
        <w:rPr>
          <w:rFonts w:ascii="Arial" w:eastAsia="宋体" w:hAnsi="Arial" w:cs="Arial"/>
        </w:rPr>
        <w:t>between</w:t>
      </w:r>
      <w:r>
        <w:rPr>
          <w:rFonts w:ascii="Arial" w:eastAsia="宋体" w:hAnsi="Arial" w:cs="Arial" w:hint="eastAsia"/>
        </w:rPr>
        <w:t xml:space="preserve"> the RLC entity and the MAC entity. </w:t>
      </w:r>
      <w:r w:rsidR="00754349">
        <w:rPr>
          <w:rFonts w:ascii="Arial" w:eastAsia="宋体" w:hAnsi="Arial" w:cs="Arial" w:hint="eastAsia"/>
        </w:rPr>
        <w:t xml:space="preserve">Before releasing the RLC entity, the RLC entity </w:t>
      </w:r>
      <w:r w:rsidR="00F34D7C">
        <w:rPr>
          <w:rFonts w:ascii="Arial" w:eastAsia="宋体" w:hAnsi="Arial" w:cs="Arial" w:hint="eastAsia"/>
        </w:rPr>
        <w:t xml:space="preserve">should reassemble </w:t>
      </w:r>
      <w:r w:rsidR="009A503F">
        <w:rPr>
          <w:rFonts w:ascii="Arial" w:eastAsia="宋体" w:hAnsi="Arial" w:cs="Arial" w:hint="eastAsia"/>
        </w:rPr>
        <w:t xml:space="preserve">the stored </w:t>
      </w:r>
      <w:r w:rsidR="00F34D7C">
        <w:rPr>
          <w:rFonts w:ascii="Arial" w:eastAsia="宋体" w:hAnsi="Arial" w:cs="Arial" w:hint="eastAsia"/>
        </w:rPr>
        <w:t>RLC SDUs</w:t>
      </w:r>
      <w:r w:rsidR="009A503F">
        <w:rPr>
          <w:rFonts w:ascii="Arial" w:eastAsia="宋体" w:hAnsi="Arial" w:cs="Arial" w:hint="eastAsia"/>
        </w:rPr>
        <w:t xml:space="preserve"> and deliver </w:t>
      </w:r>
      <w:r w:rsidR="007C6EBA">
        <w:rPr>
          <w:rFonts w:ascii="Arial" w:eastAsia="宋体" w:hAnsi="Arial" w:cs="Arial" w:hint="eastAsia"/>
        </w:rPr>
        <w:t>the</w:t>
      </w:r>
      <w:r w:rsidR="009A503F">
        <w:rPr>
          <w:rFonts w:ascii="Arial" w:eastAsia="宋体" w:hAnsi="Arial" w:cs="Arial" w:hint="eastAsia"/>
        </w:rPr>
        <w:t xml:space="preserve"> reassembled RLC SDUs to upper layer</w:t>
      </w:r>
      <w:r w:rsidR="007C6EBA">
        <w:rPr>
          <w:rFonts w:ascii="Arial" w:eastAsia="宋体" w:hAnsi="Arial" w:cs="Arial" w:hint="eastAsia"/>
        </w:rPr>
        <w:t>. The PDCP entity in MeNB doesn</w:t>
      </w:r>
      <w:r w:rsidR="007C6EBA">
        <w:rPr>
          <w:rFonts w:ascii="Arial" w:eastAsia="宋体" w:hAnsi="Arial" w:cs="Arial"/>
        </w:rPr>
        <w:t>’</w:t>
      </w:r>
      <w:r w:rsidR="007C6EBA">
        <w:rPr>
          <w:rFonts w:ascii="Arial" w:eastAsia="宋体" w:hAnsi="Arial" w:cs="Arial" w:hint="eastAsia"/>
        </w:rPr>
        <w:t xml:space="preserve">t need </w:t>
      </w:r>
      <w:r w:rsidR="007C6EBA">
        <w:rPr>
          <w:rFonts w:ascii="Arial" w:eastAsia="宋体" w:hAnsi="Arial" w:cs="Arial" w:hint="eastAsia"/>
        </w:rPr>
        <w:lastRenderedPageBreak/>
        <w:t>to retransmit the PDCP SDUs</w:t>
      </w:r>
      <w:r w:rsidR="001753F6">
        <w:rPr>
          <w:rFonts w:ascii="Arial" w:eastAsia="宋体" w:hAnsi="Arial" w:cs="Arial" w:hint="eastAsia"/>
        </w:rPr>
        <w:t xml:space="preserve">, which has been delivered to the SeNB before DRB modification. The </w:t>
      </w:r>
      <w:r w:rsidR="001753F6">
        <w:rPr>
          <w:rFonts w:ascii="Arial" w:eastAsia="宋体" w:hAnsi="Arial" w:cs="Arial"/>
        </w:rPr>
        <w:t xml:space="preserve">procedure of the RLC entity before </w:t>
      </w:r>
      <w:r w:rsidR="001753F6">
        <w:rPr>
          <w:rFonts w:ascii="Arial" w:eastAsia="宋体" w:hAnsi="Arial" w:cs="Arial" w:hint="eastAsia"/>
        </w:rPr>
        <w:t xml:space="preserve">RLC releasing is similar to RLC re-establishment procedure. </w:t>
      </w:r>
    </w:p>
    <w:p w:rsidR="001753F6" w:rsidRDefault="001753F6" w:rsidP="00480BC9">
      <w:pPr>
        <w:rPr>
          <w:rFonts w:ascii="Arial" w:eastAsia="宋体" w:hAnsi="Arial" w:cs="Arial"/>
        </w:rPr>
      </w:pPr>
      <w:r>
        <w:rPr>
          <w:rFonts w:ascii="Arial" w:eastAsia="宋体" w:hAnsi="Arial" w:cs="Arial" w:hint="eastAsia"/>
        </w:rPr>
        <w:t xml:space="preserve">Furthermore, when the PDCP entity receives those PDCP </w:t>
      </w:r>
      <w:r w:rsidR="00AB77A3">
        <w:rPr>
          <w:rFonts w:ascii="Arial" w:eastAsia="宋体" w:hAnsi="Arial" w:cs="Arial" w:hint="eastAsia"/>
        </w:rPr>
        <w:t>data P</w:t>
      </w:r>
      <w:r>
        <w:rPr>
          <w:rFonts w:ascii="Arial" w:eastAsia="宋体" w:hAnsi="Arial" w:cs="Arial" w:hint="eastAsia"/>
        </w:rPr>
        <w:t xml:space="preserve">DUs from the RLC entity which is to be release, it also needs to process them </w:t>
      </w:r>
      <w:r w:rsidR="00C750B7">
        <w:rPr>
          <w:rFonts w:ascii="Arial" w:eastAsia="宋体" w:hAnsi="Arial" w:cs="Arial" w:hint="eastAsia"/>
        </w:rPr>
        <w:t xml:space="preserve">with PDCP re-ordering </w:t>
      </w:r>
      <w:r w:rsidR="00AB77A3">
        <w:rPr>
          <w:rFonts w:ascii="Arial" w:eastAsia="宋体" w:hAnsi="Arial" w:cs="Arial" w:hint="eastAsia"/>
        </w:rPr>
        <w:t xml:space="preserve">specific for bearer splitting </w:t>
      </w:r>
      <w:r>
        <w:rPr>
          <w:rFonts w:ascii="Arial" w:eastAsia="宋体" w:hAnsi="Arial" w:cs="Arial" w:hint="eastAsia"/>
        </w:rPr>
        <w:t>before</w:t>
      </w:r>
      <w:r w:rsidR="00C750B7">
        <w:rPr>
          <w:rFonts w:ascii="Arial" w:eastAsia="宋体" w:hAnsi="Arial" w:cs="Arial" w:hint="eastAsia"/>
        </w:rPr>
        <w:t xml:space="preserve"> </w:t>
      </w:r>
      <w:r w:rsidR="00AB77A3">
        <w:rPr>
          <w:rFonts w:ascii="Arial" w:eastAsia="宋体" w:hAnsi="Arial" w:cs="Arial" w:hint="eastAsia"/>
        </w:rPr>
        <w:t xml:space="preserve">transfer to normal operation. The normal operation is the PDCP data transfer procedure, just as specified currently, and used to deal with the PDCP PDUs received from the lower layers for MCG. </w:t>
      </w:r>
    </w:p>
    <w:p w:rsidR="001753F6" w:rsidRPr="00701F02" w:rsidRDefault="001753F6" w:rsidP="00480BC9">
      <w:pPr>
        <w:rPr>
          <w:rFonts w:ascii="Arial" w:eastAsia="宋体" w:hAnsi="Arial" w:cs="Arial"/>
          <w:b/>
        </w:rPr>
      </w:pPr>
      <w:r w:rsidRPr="00701F02">
        <w:rPr>
          <w:rFonts w:ascii="Arial" w:eastAsia="宋体" w:hAnsi="Arial" w:cs="Arial"/>
          <w:b/>
        </w:rPr>
        <w:t xml:space="preserve">Proposal </w:t>
      </w:r>
      <w:r w:rsidR="004467C0">
        <w:rPr>
          <w:rFonts w:ascii="Arial" w:eastAsia="宋体" w:hAnsi="Arial" w:cs="Arial" w:hint="eastAsia"/>
          <w:b/>
        </w:rPr>
        <w:t>8</w:t>
      </w:r>
      <w:r w:rsidRPr="00701F02">
        <w:rPr>
          <w:rFonts w:ascii="Arial" w:eastAsia="宋体" w:hAnsi="Arial" w:cs="Arial" w:hint="eastAsia"/>
          <w:b/>
        </w:rPr>
        <w:t xml:space="preserve">: </w:t>
      </w:r>
      <w:r w:rsidR="005D47EF" w:rsidRPr="005D47EF">
        <w:rPr>
          <w:rFonts w:ascii="Arial" w:eastAsia="宋体" w:hAnsi="Arial" w:cs="Arial"/>
          <w:b/>
        </w:rPr>
        <w:t>When a DRB is changed from MeNB to split across MeNB and SeNB</w:t>
      </w:r>
      <w:r w:rsidR="004467C0" w:rsidRPr="00701F02" w:rsidDel="004467C0">
        <w:rPr>
          <w:rFonts w:ascii="Arial" w:eastAsia="宋体" w:hAnsi="Arial" w:cs="Arial" w:hint="eastAsia"/>
          <w:b/>
        </w:rPr>
        <w:t xml:space="preserve"> </w:t>
      </w:r>
      <w:r w:rsidR="004467C0">
        <w:rPr>
          <w:rFonts w:ascii="Arial" w:eastAsia="宋体" w:hAnsi="Arial" w:cs="Arial" w:hint="eastAsia"/>
          <w:b/>
        </w:rPr>
        <w:t xml:space="preserve">, a </w:t>
      </w:r>
      <w:r w:rsidRPr="00701F02">
        <w:rPr>
          <w:rFonts w:ascii="Arial" w:eastAsia="宋体" w:hAnsi="Arial" w:cs="Arial" w:hint="eastAsia"/>
          <w:b/>
        </w:rPr>
        <w:t xml:space="preserve">RLC entity should be established. </w:t>
      </w:r>
    </w:p>
    <w:p w:rsidR="001753F6" w:rsidRPr="004467C0" w:rsidRDefault="001753F6" w:rsidP="004467C0">
      <w:pPr>
        <w:rPr>
          <w:rFonts w:ascii="Arial" w:hAnsi="Arial" w:cs="Arial"/>
          <w:color w:val="00B050"/>
        </w:rPr>
      </w:pPr>
      <w:r w:rsidRPr="00701F02">
        <w:rPr>
          <w:rFonts w:ascii="Arial" w:eastAsia="宋体" w:hAnsi="Arial" w:cs="Arial" w:hint="eastAsia"/>
          <w:b/>
        </w:rPr>
        <w:t xml:space="preserve">Proposal </w:t>
      </w:r>
      <w:r w:rsidR="004467C0">
        <w:rPr>
          <w:rFonts w:ascii="Arial" w:eastAsia="宋体" w:hAnsi="Arial" w:cs="Arial" w:hint="eastAsia"/>
          <w:b/>
        </w:rPr>
        <w:t>9</w:t>
      </w:r>
      <w:r w:rsidRPr="00701F02">
        <w:rPr>
          <w:rFonts w:ascii="Arial" w:eastAsia="宋体" w:hAnsi="Arial" w:cs="Arial" w:hint="eastAsia"/>
          <w:b/>
        </w:rPr>
        <w:t xml:space="preserve">: </w:t>
      </w:r>
      <w:r w:rsidR="005D47EF" w:rsidRPr="005D47EF">
        <w:rPr>
          <w:rFonts w:ascii="Arial" w:eastAsia="宋体" w:hAnsi="Arial" w:cs="Arial"/>
          <w:b/>
        </w:rPr>
        <w:t>When a DRB is changed from split across MeNB and SeNB to MeNB,</w:t>
      </w:r>
      <w:r w:rsidR="004467C0">
        <w:rPr>
          <w:rFonts w:ascii="Arial" w:eastAsia="宋体" w:hAnsi="Arial" w:cs="Arial" w:hint="eastAsia"/>
          <w:b/>
        </w:rPr>
        <w:t>t</w:t>
      </w:r>
      <w:r w:rsidRPr="00701F02">
        <w:rPr>
          <w:rFonts w:ascii="Arial" w:eastAsia="宋体" w:hAnsi="Arial" w:cs="Arial" w:hint="eastAsia"/>
          <w:b/>
        </w:rPr>
        <w:t xml:space="preserve">he RLC entity associated to the MAC entity for SCG should be released. </w:t>
      </w:r>
    </w:p>
    <w:p w:rsidR="001753F6" w:rsidRPr="00701F02" w:rsidRDefault="001753F6" w:rsidP="00480BC9">
      <w:pPr>
        <w:rPr>
          <w:rFonts w:ascii="Arial" w:eastAsia="宋体" w:hAnsi="Arial" w:cs="Arial"/>
          <w:b/>
        </w:rPr>
      </w:pPr>
      <w:r w:rsidRPr="00701F02">
        <w:rPr>
          <w:rFonts w:ascii="Arial" w:eastAsia="宋体" w:hAnsi="Arial" w:cs="Arial" w:hint="eastAsia"/>
          <w:b/>
        </w:rPr>
        <w:t xml:space="preserve">Proposal </w:t>
      </w:r>
      <w:r w:rsidR="009671B2">
        <w:rPr>
          <w:rFonts w:ascii="Arial" w:eastAsia="宋体" w:hAnsi="Arial" w:cs="Arial" w:hint="eastAsia"/>
          <w:b/>
        </w:rPr>
        <w:t>10</w:t>
      </w:r>
      <w:r w:rsidRPr="00701F02">
        <w:rPr>
          <w:rFonts w:ascii="Arial" w:eastAsia="宋体" w:hAnsi="Arial" w:cs="Arial" w:hint="eastAsia"/>
          <w:b/>
        </w:rPr>
        <w:t xml:space="preserve">: </w:t>
      </w:r>
      <w:r w:rsidR="00701F02" w:rsidRPr="00701F02">
        <w:rPr>
          <w:rFonts w:ascii="Arial" w:eastAsia="宋体" w:hAnsi="Arial" w:cs="Arial" w:hint="eastAsia"/>
          <w:b/>
        </w:rPr>
        <w:t>Before release the RLC entity for SCG, t</w:t>
      </w:r>
      <w:r w:rsidRPr="00701F02">
        <w:rPr>
          <w:rFonts w:ascii="Arial" w:eastAsia="宋体" w:hAnsi="Arial" w:cs="Arial" w:hint="eastAsia"/>
          <w:b/>
        </w:rPr>
        <w:t xml:space="preserve">he </w:t>
      </w:r>
      <w:r w:rsidR="00701F02" w:rsidRPr="00701F02">
        <w:rPr>
          <w:rFonts w:ascii="Arial" w:eastAsia="宋体" w:hAnsi="Arial" w:cs="Arial" w:hint="eastAsia"/>
          <w:b/>
        </w:rPr>
        <w:t xml:space="preserve">RLC entity needs to </w:t>
      </w:r>
      <w:r w:rsidR="00701F02" w:rsidRPr="00701F02">
        <w:rPr>
          <w:rFonts w:ascii="Arial" w:eastAsia="宋体" w:hAnsi="Arial" w:cs="Arial"/>
          <w:b/>
        </w:rPr>
        <w:t>reassemble</w:t>
      </w:r>
      <w:r w:rsidR="00701F02" w:rsidRPr="00701F02">
        <w:rPr>
          <w:rFonts w:ascii="Arial" w:eastAsia="宋体" w:hAnsi="Arial" w:cs="Arial" w:hint="eastAsia"/>
          <w:b/>
        </w:rPr>
        <w:t xml:space="preserve"> the stored RLC SDUs and deliver them to upper layers. </w:t>
      </w:r>
    </w:p>
    <w:p w:rsidR="00744CF1" w:rsidRDefault="00701F02" w:rsidP="00744CF1">
      <w:pPr>
        <w:rPr>
          <w:rFonts w:ascii="Arial" w:eastAsia="宋体" w:hAnsi="Arial" w:cs="Arial"/>
          <w:b/>
        </w:rPr>
      </w:pPr>
      <w:r w:rsidRPr="00701F02">
        <w:rPr>
          <w:rFonts w:ascii="Arial" w:eastAsia="宋体" w:hAnsi="Arial" w:cs="Arial" w:hint="eastAsia"/>
          <w:b/>
        </w:rPr>
        <w:t xml:space="preserve">Proposal </w:t>
      </w:r>
      <w:r w:rsidR="009671B2">
        <w:rPr>
          <w:rFonts w:ascii="Arial" w:eastAsia="宋体" w:hAnsi="Arial" w:cs="Arial" w:hint="eastAsia"/>
          <w:b/>
        </w:rPr>
        <w:t>11</w:t>
      </w:r>
      <w:r w:rsidRPr="00701F02">
        <w:rPr>
          <w:rFonts w:ascii="Arial" w:eastAsia="宋体" w:hAnsi="Arial" w:cs="Arial" w:hint="eastAsia"/>
          <w:b/>
        </w:rPr>
        <w:t>: The PDCP entity processes the PDCP PDUs from lower layers with PDCP reordering specific for bearer splitting due to the release of the RLC entity.</w:t>
      </w:r>
      <w:bookmarkStart w:id="38" w:name="OLE_LINK87"/>
      <w:bookmarkStart w:id="39" w:name="OLE_LINK86"/>
      <w:bookmarkStart w:id="40" w:name="OLE_LINK157"/>
      <w:bookmarkStart w:id="41" w:name="OLE_LINK156"/>
      <w:r w:rsidR="00744CF1">
        <w:rPr>
          <w:rFonts w:ascii="Arial" w:eastAsia="宋体" w:hAnsi="Arial" w:cs="Arial"/>
          <w:b/>
        </w:rPr>
        <w:t xml:space="preserve"> </w:t>
      </w:r>
    </w:p>
    <w:bookmarkEnd w:id="19"/>
    <w:bookmarkEnd w:id="20"/>
    <w:bookmarkEnd w:id="21"/>
    <w:bookmarkEnd w:id="22"/>
    <w:bookmarkEnd w:id="38"/>
    <w:bookmarkEnd w:id="39"/>
    <w:bookmarkEnd w:id="40"/>
    <w:bookmarkEnd w:id="41"/>
    <w:p w:rsidR="00744CF1" w:rsidRDefault="00744CF1" w:rsidP="00744CF1">
      <w:pPr>
        <w:pStyle w:val="Heading1"/>
        <w:rPr>
          <w:rFonts w:eastAsia="宋体"/>
          <w:lang w:val="en-US"/>
        </w:rPr>
      </w:pPr>
      <w:r>
        <w:rPr>
          <w:rFonts w:eastAsia="PMingLiU"/>
          <w:lang w:val="en-US"/>
        </w:rPr>
        <w:t>Conclusion</w:t>
      </w:r>
    </w:p>
    <w:p w:rsidR="00701F02" w:rsidRDefault="00701F02" w:rsidP="00701F02">
      <w:pPr>
        <w:pStyle w:val="Doc-text2"/>
        <w:ind w:left="0" w:firstLine="0"/>
        <w:rPr>
          <w:rFonts w:eastAsia="宋体"/>
        </w:rPr>
      </w:pPr>
      <w:r>
        <w:rPr>
          <w:rFonts w:eastAsiaTheme="minorEastAsia"/>
          <w:lang w:eastAsia="zh-CN"/>
        </w:rPr>
        <w:t xml:space="preserve">In this contribution, we discuss </w:t>
      </w:r>
      <w:r w:rsidR="002822F7">
        <w:rPr>
          <w:rFonts w:eastAsiaTheme="minorEastAsia" w:hint="eastAsia"/>
          <w:lang w:eastAsia="zh-CN"/>
        </w:rPr>
        <w:t xml:space="preserve">the additional procedure as well as </w:t>
      </w:r>
      <w:r>
        <w:rPr>
          <w:rFonts w:eastAsiaTheme="minorEastAsia"/>
          <w:lang w:eastAsia="zh-CN"/>
        </w:rPr>
        <w:t xml:space="preserve">the impact to current specifications due to the configuration of 1A DRB and 3C DRB. </w:t>
      </w:r>
    </w:p>
    <w:p w:rsidR="009671B2" w:rsidRDefault="009671B2" w:rsidP="009671B2">
      <w:pPr>
        <w:rPr>
          <w:rFonts w:ascii="Arial" w:eastAsia="宋体" w:hAnsi="Arial" w:cs="Arial"/>
          <w:b/>
        </w:rPr>
      </w:pPr>
      <w:r>
        <w:rPr>
          <w:rFonts w:ascii="Arial" w:eastAsia="宋体" w:hAnsi="Arial" w:cs="Arial"/>
          <w:b/>
        </w:rPr>
        <w:t>Proposal 1: Confirm that DRB modification between normal DRB and 3C DRB is supported.</w:t>
      </w:r>
    </w:p>
    <w:p w:rsidR="009671B2" w:rsidRDefault="009671B2" w:rsidP="009671B2">
      <w:pPr>
        <w:rPr>
          <w:rFonts w:ascii="Arial" w:eastAsia="宋体" w:hAnsi="Arial" w:cs="Arial"/>
          <w:b/>
        </w:rPr>
      </w:pPr>
      <w:r>
        <w:rPr>
          <w:rFonts w:ascii="Arial" w:eastAsia="宋体" w:hAnsi="Arial" w:cs="Arial"/>
          <w:b/>
        </w:rPr>
        <w:t xml:space="preserve">Proposal 2: Confirm that DRB modification between normal DRB and 1A DRB is supported except for the default DRB. </w:t>
      </w:r>
    </w:p>
    <w:p w:rsidR="009671B2" w:rsidRDefault="009671B2" w:rsidP="009671B2">
      <w:pPr>
        <w:rPr>
          <w:rFonts w:ascii="Arial" w:eastAsia="宋体" w:hAnsi="Arial" w:cs="Arial"/>
          <w:b/>
        </w:rPr>
      </w:pPr>
      <w:r>
        <w:rPr>
          <w:rFonts w:ascii="Arial" w:eastAsia="宋体" w:hAnsi="Arial" w:cs="Arial"/>
          <w:b/>
        </w:rPr>
        <w:t xml:space="preserve">Proposal 3: Establish a MAC entity upon SCG addition and release the MAC entity upon SCG removal. </w:t>
      </w:r>
    </w:p>
    <w:p w:rsidR="009671B2" w:rsidRDefault="009671B2" w:rsidP="009671B2">
      <w:pPr>
        <w:rPr>
          <w:rFonts w:ascii="Arial" w:eastAsia="宋体" w:hAnsi="Arial" w:cs="Arial"/>
          <w:b/>
        </w:rPr>
      </w:pPr>
      <w:r>
        <w:rPr>
          <w:rFonts w:ascii="Arial" w:eastAsia="宋体" w:hAnsi="Arial" w:cs="Arial"/>
          <w:b/>
        </w:rPr>
        <w:t>Proposal 4: The established MAC entity is in the state of deactivation until any serving cell belong to SCG is activated.</w:t>
      </w:r>
    </w:p>
    <w:p w:rsidR="009671B2" w:rsidRDefault="009671B2" w:rsidP="009671B2">
      <w:pPr>
        <w:rPr>
          <w:rFonts w:ascii="Arial" w:eastAsia="宋体" w:hAnsi="Arial" w:cs="Arial"/>
          <w:b/>
        </w:rPr>
      </w:pPr>
      <w:r>
        <w:rPr>
          <w:rFonts w:ascii="Arial" w:eastAsia="宋体" w:hAnsi="Arial" w:cs="Arial"/>
          <w:b/>
        </w:rPr>
        <w:t xml:space="preserve">Proposal 5: Upon activation of any serving cell belonging to SCG, the MAC entity for SCG is activated. </w:t>
      </w:r>
    </w:p>
    <w:p w:rsidR="009671B2" w:rsidRDefault="009671B2" w:rsidP="009671B2">
      <w:pPr>
        <w:rPr>
          <w:rFonts w:ascii="Arial" w:eastAsia="宋体" w:hAnsi="Arial" w:cs="Arial"/>
          <w:b/>
        </w:rPr>
      </w:pPr>
      <w:r>
        <w:rPr>
          <w:rFonts w:ascii="Arial" w:eastAsia="宋体" w:hAnsi="Arial" w:cs="Arial"/>
          <w:b/>
        </w:rPr>
        <w:t>Proposal 6: Upon deactivation of all serving cells belonging to SCG, the MAC entity for SCG is deactivated.</w:t>
      </w:r>
    </w:p>
    <w:p w:rsidR="009671B2" w:rsidRDefault="009671B2" w:rsidP="009671B2">
      <w:r>
        <w:rPr>
          <w:rFonts w:ascii="Arial" w:eastAsia="宋体" w:hAnsi="Arial" w:cs="Arial"/>
          <w:b/>
        </w:rPr>
        <w:t>Proposal 7: When a DRB is modified from MCG to SCG or vice versa, the PDCP entity and RLC entity are re-established</w:t>
      </w:r>
    </w:p>
    <w:p w:rsidR="009671B2" w:rsidRDefault="009671B2" w:rsidP="009671B2">
      <w:pPr>
        <w:rPr>
          <w:rFonts w:ascii="Arial" w:eastAsia="宋体" w:hAnsi="Arial" w:cs="Arial"/>
          <w:b/>
        </w:rPr>
      </w:pPr>
      <w:r>
        <w:rPr>
          <w:rFonts w:ascii="Arial" w:eastAsia="宋体" w:hAnsi="Arial" w:cs="Arial"/>
          <w:b/>
        </w:rPr>
        <w:t xml:space="preserve">Proposal 8: </w:t>
      </w:r>
      <w:r w:rsidR="005D47EF" w:rsidRPr="005D47EF">
        <w:rPr>
          <w:rFonts w:ascii="Arial" w:eastAsia="宋体" w:hAnsi="Arial" w:cs="Arial"/>
          <w:b/>
        </w:rPr>
        <w:t>When a DRB is changed from MeNB to split across MeNB and SeNB</w:t>
      </w:r>
      <w:r>
        <w:rPr>
          <w:rFonts w:ascii="Arial" w:eastAsia="宋体" w:hAnsi="Arial" w:cs="Arial"/>
          <w:b/>
        </w:rPr>
        <w:t xml:space="preserve"> , a RLC entity should be established. </w:t>
      </w:r>
    </w:p>
    <w:p w:rsidR="009671B2" w:rsidRDefault="009671B2" w:rsidP="009671B2">
      <w:pPr>
        <w:rPr>
          <w:rFonts w:ascii="Arial" w:hAnsi="Arial" w:cs="Arial"/>
          <w:color w:val="00B050"/>
        </w:rPr>
      </w:pPr>
      <w:r>
        <w:rPr>
          <w:rFonts w:ascii="Arial" w:eastAsia="宋体" w:hAnsi="Arial" w:cs="Arial"/>
          <w:b/>
        </w:rPr>
        <w:t xml:space="preserve">Proposal 9: </w:t>
      </w:r>
      <w:r w:rsidR="005D47EF" w:rsidRPr="005D47EF">
        <w:rPr>
          <w:rFonts w:ascii="Arial" w:eastAsia="宋体" w:hAnsi="Arial" w:cs="Arial"/>
          <w:b/>
        </w:rPr>
        <w:t>When a DRB is changed from split across MeNB and SeNB to MeNB,</w:t>
      </w:r>
      <w:r>
        <w:rPr>
          <w:rFonts w:ascii="Arial" w:eastAsia="宋体" w:hAnsi="Arial" w:cs="Arial"/>
          <w:b/>
        </w:rPr>
        <w:t xml:space="preserve">the RLC entity associated to the MAC entity for SCG should be released. </w:t>
      </w:r>
    </w:p>
    <w:p w:rsidR="009671B2" w:rsidRDefault="009671B2" w:rsidP="009671B2">
      <w:pPr>
        <w:rPr>
          <w:rFonts w:ascii="Arial" w:eastAsia="宋体" w:hAnsi="Arial" w:cs="Arial"/>
          <w:b/>
        </w:rPr>
      </w:pPr>
      <w:r>
        <w:rPr>
          <w:rFonts w:ascii="Arial" w:eastAsia="宋体" w:hAnsi="Arial" w:cs="Arial"/>
          <w:b/>
        </w:rPr>
        <w:t xml:space="preserve">Proposal 10: Before release the RLC entity for SCG, the RLC entity needs to reassemble the stored RLC SDUs and deliver them to upper layers. </w:t>
      </w:r>
    </w:p>
    <w:p w:rsidR="009671B2" w:rsidRDefault="009671B2" w:rsidP="009671B2">
      <w:pPr>
        <w:rPr>
          <w:rFonts w:ascii="Arial" w:eastAsia="宋体" w:hAnsi="Arial" w:cs="Arial"/>
          <w:b/>
        </w:rPr>
      </w:pPr>
      <w:r>
        <w:rPr>
          <w:rFonts w:ascii="Arial" w:eastAsia="宋体" w:hAnsi="Arial" w:cs="Arial"/>
          <w:b/>
        </w:rPr>
        <w:t xml:space="preserve">Proposal 11: The PDCP entity processes the PDCP PDUs from lower layers with PDCP reordering specific for bearer splitting due to the release of the RLC entity. </w:t>
      </w:r>
    </w:p>
    <w:p w:rsidR="00744CF1" w:rsidRDefault="00744CF1" w:rsidP="00744CF1">
      <w:pPr>
        <w:rPr>
          <w:rFonts w:ascii="Arial" w:eastAsia="宋体" w:hAnsi="Arial" w:cs="Arial"/>
          <w:b/>
        </w:rPr>
      </w:pPr>
    </w:p>
    <w:p w:rsidR="00B71A4C" w:rsidRDefault="00B71A4C"/>
    <w:sectPr w:rsidR="00B71A4C" w:rsidSect="00744CF1">
      <w:pgSz w:w="12240" w:h="15840"/>
      <w:pgMar w:top="1440" w:right="1080"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6BBD" w:rsidRPr="00134FFC" w:rsidRDefault="00D66BBD" w:rsidP="00D66BBD">
      <w:pPr>
        <w:spacing w:after="0"/>
        <w:rPr>
          <w:rFonts w:ascii="Arial" w:hAnsi="Arial"/>
          <w:color w:val="C0C0C0"/>
          <w:sz w:val="14"/>
        </w:rPr>
      </w:pPr>
      <w:r>
        <w:separator/>
      </w:r>
    </w:p>
  </w:endnote>
  <w:endnote w:type="continuationSeparator" w:id="0">
    <w:p w:rsidR="00D66BBD" w:rsidRPr="00134FFC" w:rsidRDefault="00D66BBD" w:rsidP="00D66BBD">
      <w:pPr>
        <w:spacing w:after="0"/>
        <w:rPr>
          <w:rFonts w:ascii="Arial" w:hAnsi="Arial"/>
          <w:color w:val="C0C0C0"/>
          <w:sz w:val="14"/>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PMingLiU">
    <w:altName w:val="新細明體"/>
    <w:panose1 w:val="02020300000000000000"/>
    <w:charset w:val="88"/>
    <w:family w:val="roman"/>
    <w:pitch w:val="variable"/>
    <w:sig w:usb0="00000003" w:usb1="080E0000" w:usb2="00000016" w:usb3="00000000" w:csb0="00100001"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6BBD" w:rsidRPr="00134FFC" w:rsidRDefault="00D66BBD" w:rsidP="00D66BBD">
      <w:pPr>
        <w:spacing w:after="0"/>
        <w:rPr>
          <w:rFonts w:ascii="Arial" w:hAnsi="Arial"/>
          <w:color w:val="C0C0C0"/>
          <w:sz w:val="14"/>
        </w:rPr>
      </w:pPr>
      <w:r>
        <w:separator/>
      </w:r>
    </w:p>
  </w:footnote>
  <w:footnote w:type="continuationSeparator" w:id="0">
    <w:p w:rsidR="00D66BBD" w:rsidRPr="00134FFC" w:rsidRDefault="00D66BBD" w:rsidP="00D66BBD">
      <w:pPr>
        <w:spacing w:after="0"/>
        <w:rPr>
          <w:rFonts w:ascii="Arial" w:hAnsi="Arial"/>
          <w:color w:val="C0C0C0"/>
          <w:sz w:val="14"/>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85C2CC9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nsid w:val="4E9B6871"/>
    <w:multiLevelType w:val="hybridMultilevel"/>
    <w:tmpl w:val="A08E0F76"/>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50796FDE"/>
    <w:multiLevelType w:val="hybridMultilevel"/>
    <w:tmpl w:val="251CEE42"/>
    <w:lvl w:ilvl="0" w:tplc="B9846F10">
      <w:start w:val="1"/>
      <w:numFmt w:val="decimal"/>
      <w:lvlText w:val="%1)"/>
      <w:lvlJc w:val="left"/>
      <w:pPr>
        <w:tabs>
          <w:tab w:val="num" w:pos="927"/>
        </w:tabs>
        <w:ind w:left="927"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useFELayout/>
  </w:compat>
  <w:rsids>
    <w:rsidRoot w:val="00744CF1"/>
    <w:rsid w:val="00074CD7"/>
    <w:rsid w:val="000B6359"/>
    <w:rsid w:val="0016372A"/>
    <w:rsid w:val="001753F6"/>
    <w:rsid w:val="002822F7"/>
    <w:rsid w:val="002B2597"/>
    <w:rsid w:val="00393B0F"/>
    <w:rsid w:val="003C2FD4"/>
    <w:rsid w:val="00420FA6"/>
    <w:rsid w:val="004467C0"/>
    <w:rsid w:val="004573CF"/>
    <w:rsid w:val="00480BC9"/>
    <w:rsid w:val="004F1570"/>
    <w:rsid w:val="0054253F"/>
    <w:rsid w:val="005543D0"/>
    <w:rsid w:val="005D47EF"/>
    <w:rsid w:val="00701F02"/>
    <w:rsid w:val="00732B23"/>
    <w:rsid w:val="00744CF1"/>
    <w:rsid w:val="0074749D"/>
    <w:rsid w:val="00754349"/>
    <w:rsid w:val="007C6EBA"/>
    <w:rsid w:val="00825A19"/>
    <w:rsid w:val="0085674A"/>
    <w:rsid w:val="009671B2"/>
    <w:rsid w:val="009A503F"/>
    <w:rsid w:val="00AB77A3"/>
    <w:rsid w:val="00AC6549"/>
    <w:rsid w:val="00B05BBB"/>
    <w:rsid w:val="00B71A4C"/>
    <w:rsid w:val="00B8470C"/>
    <w:rsid w:val="00C750B7"/>
    <w:rsid w:val="00D27000"/>
    <w:rsid w:val="00D60C9D"/>
    <w:rsid w:val="00D66BBD"/>
    <w:rsid w:val="00DA5092"/>
    <w:rsid w:val="00E72466"/>
    <w:rsid w:val="00E7798B"/>
    <w:rsid w:val="00EB77C9"/>
    <w:rsid w:val="00F252EC"/>
    <w:rsid w:val="00F34D7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0BC9"/>
    <w:pPr>
      <w:overflowPunct w:val="0"/>
      <w:autoSpaceDE w:val="0"/>
      <w:autoSpaceDN w:val="0"/>
      <w:adjustRightInd w:val="0"/>
      <w:spacing w:after="120" w:line="240" w:lineRule="auto"/>
      <w:jc w:val="both"/>
    </w:pPr>
    <w:rPr>
      <w:rFonts w:ascii="Times New Roman" w:eastAsia="PMingLiU" w:hAnsi="Times New Roman" w:cs="Times New Roman"/>
      <w:szCs w:val="20"/>
      <w:lang w:val="en-GB"/>
    </w:rPr>
  </w:style>
  <w:style w:type="paragraph" w:styleId="Heading1">
    <w:name w:val="heading 1"/>
    <w:next w:val="Normal"/>
    <w:link w:val="Heading1Char"/>
    <w:qFormat/>
    <w:rsid w:val="00744CF1"/>
    <w:pPr>
      <w:keepNext/>
      <w:keepLines/>
      <w:numPr>
        <w:numId w:val="1"/>
      </w:numPr>
      <w:pBdr>
        <w:top w:val="single" w:sz="12" w:space="3" w:color="auto"/>
      </w:pBdr>
      <w:overflowPunct w:val="0"/>
      <w:autoSpaceDE w:val="0"/>
      <w:autoSpaceDN w:val="0"/>
      <w:adjustRightInd w:val="0"/>
      <w:spacing w:before="240" w:after="180" w:line="240" w:lineRule="auto"/>
      <w:outlineLvl w:val="0"/>
    </w:pPr>
    <w:rPr>
      <w:rFonts w:ascii="Arial" w:eastAsia="Times New Roman" w:hAnsi="Arial" w:cs="Arial"/>
      <w:sz w:val="36"/>
      <w:szCs w:val="36"/>
      <w:lang w:val="en-GB"/>
    </w:rPr>
  </w:style>
  <w:style w:type="paragraph" w:styleId="Heading2">
    <w:name w:val="heading 2"/>
    <w:basedOn w:val="Heading1"/>
    <w:next w:val="Normal"/>
    <w:link w:val="Heading2Char"/>
    <w:semiHidden/>
    <w:unhideWhenUsed/>
    <w:qFormat/>
    <w:rsid w:val="00744CF1"/>
    <w:pPr>
      <w:numPr>
        <w:ilvl w:val="1"/>
      </w:numPr>
      <w:pBdr>
        <w:top w:val="none" w:sz="0" w:space="0" w:color="auto"/>
      </w:pBdr>
      <w:spacing w:before="180"/>
      <w:outlineLvl w:val="1"/>
    </w:pPr>
    <w:rPr>
      <w:rFonts w:cs="Times New Roman"/>
      <w:sz w:val="32"/>
      <w:szCs w:val="32"/>
    </w:rPr>
  </w:style>
  <w:style w:type="paragraph" w:styleId="Heading3">
    <w:name w:val="heading 3"/>
    <w:aliases w:val="Underrubrik2,H3"/>
    <w:basedOn w:val="Heading2"/>
    <w:next w:val="Normal"/>
    <w:link w:val="Heading3Char"/>
    <w:unhideWhenUsed/>
    <w:qFormat/>
    <w:rsid w:val="00744CF1"/>
    <w:pPr>
      <w:numPr>
        <w:ilvl w:val="2"/>
      </w:numPr>
      <w:spacing w:before="120"/>
      <w:outlineLvl w:val="2"/>
    </w:pPr>
    <w:rPr>
      <w:sz w:val="28"/>
      <w:szCs w:val="28"/>
    </w:rPr>
  </w:style>
  <w:style w:type="paragraph" w:styleId="Heading4">
    <w:name w:val="heading 4"/>
    <w:basedOn w:val="Heading3"/>
    <w:next w:val="Normal"/>
    <w:link w:val="Heading4Char"/>
    <w:semiHidden/>
    <w:unhideWhenUsed/>
    <w:qFormat/>
    <w:rsid w:val="00744CF1"/>
    <w:pPr>
      <w:numPr>
        <w:ilvl w:val="3"/>
      </w:numPr>
      <w:outlineLvl w:val="3"/>
    </w:pPr>
    <w:rPr>
      <w:sz w:val="24"/>
      <w:szCs w:val="24"/>
    </w:rPr>
  </w:style>
  <w:style w:type="paragraph" w:styleId="Heading5">
    <w:name w:val="heading 5"/>
    <w:basedOn w:val="Heading4"/>
    <w:next w:val="Normal"/>
    <w:link w:val="Heading5Char"/>
    <w:semiHidden/>
    <w:unhideWhenUsed/>
    <w:qFormat/>
    <w:rsid w:val="00744CF1"/>
    <w:pPr>
      <w:numPr>
        <w:ilvl w:val="4"/>
      </w:numPr>
      <w:outlineLvl w:val="4"/>
    </w:pPr>
    <w:rPr>
      <w:sz w:val="22"/>
      <w:szCs w:val="22"/>
    </w:rPr>
  </w:style>
  <w:style w:type="paragraph" w:styleId="Heading6">
    <w:name w:val="heading 6"/>
    <w:basedOn w:val="Normal"/>
    <w:next w:val="Normal"/>
    <w:link w:val="Heading6Char"/>
    <w:semiHidden/>
    <w:unhideWhenUsed/>
    <w:qFormat/>
    <w:rsid w:val="00744CF1"/>
    <w:pPr>
      <w:keepNext/>
      <w:keepLines/>
      <w:numPr>
        <w:ilvl w:val="5"/>
        <w:numId w:val="1"/>
      </w:numPr>
      <w:spacing w:before="120"/>
      <w:outlineLvl w:val="5"/>
    </w:pPr>
    <w:rPr>
      <w:rFonts w:ascii="Arial" w:eastAsia="Times New Roman" w:hAnsi="Arial" w:cs="Arial"/>
    </w:rPr>
  </w:style>
  <w:style w:type="paragraph" w:styleId="Heading7">
    <w:name w:val="heading 7"/>
    <w:basedOn w:val="Normal"/>
    <w:next w:val="Normal"/>
    <w:link w:val="Heading7Char"/>
    <w:semiHidden/>
    <w:unhideWhenUsed/>
    <w:qFormat/>
    <w:rsid w:val="00744CF1"/>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semiHidden/>
    <w:unhideWhenUsed/>
    <w:qFormat/>
    <w:rsid w:val="00744CF1"/>
    <w:pPr>
      <w:numPr>
        <w:ilvl w:val="7"/>
      </w:numPr>
      <w:outlineLvl w:val="7"/>
    </w:pPr>
  </w:style>
  <w:style w:type="paragraph" w:styleId="Heading9">
    <w:name w:val="heading 9"/>
    <w:basedOn w:val="Heading8"/>
    <w:next w:val="Normal"/>
    <w:link w:val="Heading9Char"/>
    <w:semiHidden/>
    <w:unhideWhenUsed/>
    <w:qFormat/>
    <w:rsid w:val="00744CF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44CF1"/>
    <w:rPr>
      <w:rFonts w:ascii="Arial" w:eastAsia="Times New Roman" w:hAnsi="Arial" w:cs="Arial"/>
      <w:sz w:val="36"/>
      <w:szCs w:val="36"/>
      <w:lang w:val="en-GB"/>
    </w:rPr>
  </w:style>
  <w:style w:type="character" w:customStyle="1" w:styleId="Heading2Char">
    <w:name w:val="Heading 2 Char"/>
    <w:basedOn w:val="DefaultParagraphFont"/>
    <w:link w:val="Heading2"/>
    <w:semiHidden/>
    <w:rsid w:val="00744CF1"/>
    <w:rPr>
      <w:rFonts w:ascii="Arial" w:eastAsia="Times New Roman" w:hAnsi="Arial" w:cs="Times New Roman"/>
      <w:sz w:val="32"/>
      <w:szCs w:val="32"/>
      <w:lang w:val="en-GB"/>
    </w:rPr>
  </w:style>
  <w:style w:type="character" w:customStyle="1" w:styleId="Heading3Char">
    <w:name w:val="Heading 3 Char"/>
    <w:aliases w:val="Underrubrik2 Char,H3 Char"/>
    <w:basedOn w:val="DefaultParagraphFont"/>
    <w:link w:val="Heading3"/>
    <w:rsid w:val="00744CF1"/>
    <w:rPr>
      <w:rFonts w:ascii="Arial" w:eastAsia="Times New Roman" w:hAnsi="Arial" w:cs="Times New Roman"/>
      <w:sz w:val="28"/>
      <w:szCs w:val="28"/>
      <w:lang w:val="en-GB"/>
    </w:rPr>
  </w:style>
  <w:style w:type="character" w:customStyle="1" w:styleId="Heading4Char">
    <w:name w:val="Heading 4 Char"/>
    <w:basedOn w:val="DefaultParagraphFont"/>
    <w:link w:val="Heading4"/>
    <w:semiHidden/>
    <w:rsid w:val="00744CF1"/>
    <w:rPr>
      <w:rFonts w:ascii="Arial" w:eastAsia="Times New Roman" w:hAnsi="Arial" w:cs="Times New Roman"/>
      <w:sz w:val="24"/>
      <w:szCs w:val="24"/>
      <w:lang w:val="en-GB"/>
    </w:rPr>
  </w:style>
  <w:style w:type="character" w:customStyle="1" w:styleId="Heading5Char">
    <w:name w:val="Heading 5 Char"/>
    <w:basedOn w:val="DefaultParagraphFont"/>
    <w:link w:val="Heading5"/>
    <w:semiHidden/>
    <w:rsid w:val="00744CF1"/>
    <w:rPr>
      <w:rFonts w:ascii="Arial" w:eastAsia="Times New Roman" w:hAnsi="Arial" w:cs="Times New Roman"/>
      <w:lang w:val="en-GB"/>
    </w:rPr>
  </w:style>
  <w:style w:type="character" w:customStyle="1" w:styleId="Heading6Char">
    <w:name w:val="Heading 6 Char"/>
    <w:basedOn w:val="DefaultParagraphFont"/>
    <w:link w:val="Heading6"/>
    <w:semiHidden/>
    <w:rsid w:val="00744CF1"/>
    <w:rPr>
      <w:rFonts w:ascii="Arial" w:eastAsia="Times New Roman" w:hAnsi="Arial" w:cs="Arial"/>
      <w:szCs w:val="20"/>
      <w:lang w:val="en-GB"/>
    </w:rPr>
  </w:style>
  <w:style w:type="character" w:customStyle="1" w:styleId="Heading7Char">
    <w:name w:val="Heading 7 Char"/>
    <w:basedOn w:val="DefaultParagraphFont"/>
    <w:link w:val="Heading7"/>
    <w:semiHidden/>
    <w:rsid w:val="00744CF1"/>
    <w:rPr>
      <w:rFonts w:ascii="Arial" w:eastAsia="PMingLiU" w:hAnsi="Arial" w:cs="Arial"/>
      <w:szCs w:val="20"/>
      <w:lang w:val="en-GB"/>
    </w:rPr>
  </w:style>
  <w:style w:type="character" w:customStyle="1" w:styleId="Heading8Char">
    <w:name w:val="Heading 8 Char"/>
    <w:basedOn w:val="DefaultParagraphFont"/>
    <w:link w:val="Heading8"/>
    <w:semiHidden/>
    <w:rsid w:val="00744CF1"/>
    <w:rPr>
      <w:rFonts w:ascii="Arial" w:eastAsia="PMingLiU" w:hAnsi="Arial" w:cs="Arial"/>
      <w:szCs w:val="20"/>
      <w:lang w:val="en-GB"/>
    </w:rPr>
  </w:style>
  <w:style w:type="character" w:customStyle="1" w:styleId="Heading9Char">
    <w:name w:val="Heading 9 Char"/>
    <w:basedOn w:val="DefaultParagraphFont"/>
    <w:link w:val="Heading9"/>
    <w:semiHidden/>
    <w:rsid w:val="00744CF1"/>
    <w:rPr>
      <w:rFonts w:ascii="Arial" w:eastAsia="PMingLiU" w:hAnsi="Arial" w:cs="Arial"/>
      <w:szCs w:val="20"/>
      <w:lang w:val="en-GB"/>
    </w:rPr>
  </w:style>
  <w:style w:type="paragraph" w:styleId="CommentText">
    <w:name w:val="annotation text"/>
    <w:basedOn w:val="Normal"/>
    <w:link w:val="CommentTextChar"/>
    <w:uiPriority w:val="99"/>
    <w:semiHidden/>
    <w:unhideWhenUsed/>
    <w:rsid w:val="00744CF1"/>
    <w:pPr>
      <w:jc w:val="left"/>
    </w:pPr>
  </w:style>
  <w:style w:type="character" w:customStyle="1" w:styleId="CommentTextChar">
    <w:name w:val="Comment Text Char"/>
    <w:basedOn w:val="DefaultParagraphFont"/>
    <w:link w:val="CommentText"/>
    <w:uiPriority w:val="99"/>
    <w:semiHidden/>
    <w:rsid w:val="00744CF1"/>
    <w:rPr>
      <w:rFonts w:ascii="Times New Roman" w:eastAsia="PMingLiU" w:hAnsi="Times New Roman" w:cs="Times New Roman"/>
      <w:szCs w:val="20"/>
      <w:lang w:val="en-GB"/>
    </w:rPr>
  </w:style>
  <w:style w:type="paragraph" w:styleId="ListParagraph">
    <w:name w:val="List Paragraph"/>
    <w:basedOn w:val="Normal"/>
    <w:uiPriority w:val="34"/>
    <w:qFormat/>
    <w:rsid w:val="00744CF1"/>
    <w:pPr>
      <w:overflowPunct/>
      <w:autoSpaceDE/>
      <w:autoSpaceDN/>
      <w:snapToGrid w:val="0"/>
      <w:spacing w:after="0" w:line="300" w:lineRule="auto"/>
      <w:ind w:left="720"/>
      <w:contextualSpacing/>
    </w:pPr>
    <w:rPr>
      <w:rFonts w:ascii="Arial" w:eastAsia="Arial" w:hAnsi="Arial"/>
      <w:kern w:val="2"/>
      <w:sz w:val="20"/>
      <w:szCs w:val="24"/>
      <w:lang w:val="en-US" w:eastAsia="zh-TW"/>
    </w:rPr>
  </w:style>
  <w:style w:type="paragraph" w:customStyle="1" w:styleId="3GPPHeader">
    <w:name w:val="3GPP_Header"/>
    <w:basedOn w:val="Normal"/>
    <w:rsid w:val="00744CF1"/>
    <w:pPr>
      <w:tabs>
        <w:tab w:val="left" w:pos="1701"/>
        <w:tab w:val="right" w:pos="9639"/>
      </w:tabs>
      <w:spacing w:after="240"/>
    </w:pPr>
    <w:rPr>
      <w:b/>
      <w:sz w:val="24"/>
    </w:rPr>
  </w:style>
  <w:style w:type="paragraph" w:customStyle="1" w:styleId="3GPPHeaderArial">
    <w:name w:val="3GPP_Header + Arial"/>
    <w:basedOn w:val="Normal"/>
    <w:rsid w:val="00744CF1"/>
    <w:pPr>
      <w:overflowPunct/>
      <w:autoSpaceDE/>
      <w:autoSpaceDN/>
      <w:adjustRightInd/>
      <w:spacing w:after="0"/>
      <w:jc w:val="left"/>
    </w:pPr>
    <w:rPr>
      <w:rFonts w:ascii="Arial" w:hAnsi="Arial" w:cs="Arial"/>
      <w:szCs w:val="24"/>
      <w:lang w:val="en-US"/>
    </w:rPr>
  </w:style>
  <w:style w:type="character" w:customStyle="1" w:styleId="Doc-text2Char">
    <w:name w:val="Doc-text2 Char"/>
    <w:link w:val="Doc-text2"/>
    <w:locked/>
    <w:rsid w:val="00744CF1"/>
    <w:rPr>
      <w:rFonts w:ascii="Arial" w:eastAsia="MS Mincho" w:hAnsi="Arial" w:cs="Arial"/>
      <w:szCs w:val="24"/>
      <w:lang w:val="en-GB" w:eastAsia="en-GB"/>
    </w:rPr>
  </w:style>
  <w:style w:type="paragraph" w:customStyle="1" w:styleId="Doc-text2">
    <w:name w:val="Doc-text2"/>
    <w:basedOn w:val="Normal"/>
    <w:link w:val="Doc-text2Char"/>
    <w:qFormat/>
    <w:rsid w:val="00744CF1"/>
    <w:pPr>
      <w:tabs>
        <w:tab w:val="left" w:pos="1622"/>
      </w:tabs>
      <w:overflowPunct/>
      <w:autoSpaceDE/>
      <w:autoSpaceDN/>
      <w:adjustRightInd/>
      <w:spacing w:after="0"/>
      <w:ind w:left="1622" w:hanging="363"/>
      <w:jc w:val="left"/>
    </w:pPr>
    <w:rPr>
      <w:rFonts w:ascii="Arial" w:eastAsia="MS Mincho" w:hAnsi="Arial" w:cs="Arial"/>
      <w:szCs w:val="24"/>
      <w:lang w:eastAsia="en-GB"/>
    </w:rPr>
  </w:style>
  <w:style w:type="character" w:customStyle="1" w:styleId="NOChar">
    <w:name w:val="NO Char"/>
    <w:basedOn w:val="DefaultParagraphFont"/>
    <w:link w:val="NO"/>
    <w:locked/>
    <w:rsid w:val="00744CF1"/>
    <w:rPr>
      <w:lang w:val="en-GB" w:eastAsia="ja-JP"/>
    </w:rPr>
  </w:style>
  <w:style w:type="paragraph" w:customStyle="1" w:styleId="NO">
    <w:name w:val="NO"/>
    <w:basedOn w:val="Normal"/>
    <w:link w:val="NOChar"/>
    <w:rsid w:val="00744CF1"/>
    <w:pPr>
      <w:keepLines/>
      <w:spacing w:after="180"/>
      <w:ind w:left="1135" w:hanging="851"/>
      <w:jc w:val="left"/>
    </w:pPr>
    <w:rPr>
      <w:rFonts w:asciiTheme="minorHAnsi" w:eastAsiaTheme="minorEastAsia" w:hAnsiTheme="minorHAnsi" w:cstheme="minorBidi"/>
      <w:szCs w:val="22"/>
      <w:lang w:eastAsia="ja-JP"/>
    </w:rPr>
  </w:style>
  <w:style w:type="character" w:styleId="CommentReference">
    <w:name w:val="annotation reference"/>
    <w:basedOn w:val="DefaultParagraphFont"/>
    <w:uiPriority w:val="99"/>
    <w:semiHidden/>
    <w:unhideWhenUsed/>
    <w:rsid w:val="00744CF1"/>
    <w:rPr>
      <w:sz w:val="18"/>
      <w:szCs w:val="18"/>
    </w:rPr>
  </w:style>
  <w:style w:type="paragraph" w:styleId="BalloonText">
    <w:name w:val="Balloon Text"/>
    <w:basedOn w:val="Normal"/>
    <w:link w:val="BalloonTextChar"/>
    <w:uiPriority w:val="99"/>
    <w:semiHidden/>
    <w:unhideWhenUsed/>
    <w:rsid w:val="00744CF1"/>
    <w:pPr>
      <w:spacing w:after="0"/>
    </w:pPr>
    <w:rPr>
      <w:rFonts w:ascii="宋体" w:eastAsia="宋体"/>
      <w:sz w:val="18"/>
      <w:szCs w:val="18"/>
    </w:rPr>
  </w:style>
  <w:style w:type="character" w:customStyle="1" w:styleId="BalloonTextChar">
    <w:name w:val="Balloon Text Char"/>
    <w:basedOn w:val="DefaultParagraphFont"/>
    <w:link w:val="BalloonText"/>
    <w:uiPriority w:val="99"/>
    <w:semiHidden/>
    <w:rsid w:val="00744CF1"/>
    <w:rPr>
      <w:rFonts w:ascii="宋体" w:eastAsia="宋体" w:hAnsi="Times New Roman" w:cs="Times New Roman"/>
      <w:sz w:val="18"/>
      <w:szCs w:val="18"/>
      <w:lang w:val="en-GB"/>
    </w:rPr>
  </w:style>
  <w:style w:type="paragraph" w:styleId="DocumentMap">
    <w:name w:val="Document Map"/>
    <w:basedOn w:val="Normal"/>
    <w:link w:val="DocumentMapChar"/>
    <w:uiPriority w:val="99"/>
    <w:semiHidden/>
    <w:unhideWhenUsed/>
    <w:rsid w:val="00744CF1"/>
    <w:pPr>
      <w:spacing w:after="0"/>
    </w:pPr>
    <w:rPr>
      <w:rFonts w:ascii="宋体" w:eastAsia="宋体"/>
      <w:sz w:val="18"/>
      <w:szCs w:val="18"/>
    </w:rPr>
  </w:style>
  <w:style w:type="character" w:customStyle="1" w:styleId="DocumentMapChar">
    <w:name w:val="Document Map Char"/>
    <w:basedOn w:val="DefaultParagraphFont"/>
    <w:link w:val="DocumentMap"/>
    <w:uiPriority w:val="99"/>
    <w:semiHidden/>
    <w:rsid w:val="00744CF1"/>
    <w:rPr>
      <w:rFonts w:ascii="宋体" w:eastAsia="宋体" w:hAnsi="Times New Roman" w:cs="Times New Roman"/>
      <w:sz w:val="18"/>
      <w:szCs w:val="18"/>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semiHidden/>
    <w:unhideWhenUsed/>
    <w:rsid w:val="00D66BBD"/>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semiHidden/>
    <w:rsid w:val="00D66BBD"/>
    <w:rPr>
      <w:rFonts w:ascii="Times New Roman" w:eastAsia="PMingLiU" w:hAnsi="Times New Roman" w:cs="Times New Roman"/>
      <w:szCs w:val="20"/>
      <w:lang w:val="en-GB"/>
    </w:rPr>
  </w:style>
  <w:style w:type="paragraph" w:styleId="Footer">
    <w:name w:val="footer"/>
    <w:basedOn w:val="Normal"/>
    <w:link w:val="FooterChar"/>
    <w:uiPriority w:val="99"/>
    <w:semiHidden/>
    <w:unhideWhenUsed/>
    <w:rsid w:val="00D66BBD"/>
    <w:pPr>
      <w:tabs>
        <w:tab w:val="center" w:pos="4320"/>
        <w:tab w:val="right" w:pos="8640"/>
      </w:tabs>
      <w:spacing w:after="0"/>
    </w:pPr>
  </w:style>
  <w:style w:type="character" w:customStyle="1" w:styleId="FooterChar">
    <w:name w:val="Footer Char"/>
    <w:basedOn w:val="DefaultParagraphFont"/>
    <w:link w:val="Footer"/>
    <w:uiPriority w:val="99"/>
    <w:semiHidden/>
    <w:rsid w:val="00D66BBD"/>
    <w:rPr>
      <w:rFonts w:ascii="Times New Roman" w:eastAsia="PMingLiU" w:hAnsi="Times New Roman" w:cs="Times New Roman"/>
      <w:szCs w:val="20"/>
      <w:lang w:val="en-GB"/>
    </w:rPr>
  </w:style>
  <w:style w:type="table" w:styleId="TableGrid">
    <w:name w:val="Table Grid"/>
    <w:basedOn w:val="TableNormal"/>
    <w:uiPriority w:val="59"/>
    <w:rsid w:val="00DA509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har">
    <w:name w:val="B2 Char"/>
    <w:basedOn w:val="DefaultParagraphFont"/>
    <w:link w:val="B2"/>
    <w:locked/>
    <w:rsid w:val="00F34D7C"/>
    <w:rPr>
      <w:rFonts w:ascii="Times New Roman" w:hAnsi="Times New Roman" w:cs="Times New Roman"/>
      <w:lang w:val="en-GB" w:eastAsia="ja-JP"/>
    </w:rPr>
  </w:style>
  <w:style w:type="paragraph" w:customStyle="1" w:styleId="B2">
    <w:name w:val="B2"/>
    <w:basedOn w:val="List2"/>
    <w:link w:val="B2Char"/>
    <w:rsid w:val="00F34D7C"/>
    <w:pPr>
      <w:spacing w:after="180"/>
      <w:ind w:left="851" w:hanging="284"/>
      <w:contextualSpacing w:val="0"/>
      <w:jc w:val="left"/>
    </w:pPr>
    <w:rPr>
      <w:rFonts w:eastAsiaTheme="minorEastAsia"/>
      <w:szCs w:val="22"/>
      <w:lang w:eastAsia="ja-JP"/>
    </w:rPr>
  </w:style>
  <w:style w:type="paragraph" w:styleId="List2">
    <w:name w:val="List 2"/>
    <w:basedOn w:val="Normal"/>
    <w:uiPriority w:val="99"/>
    <w:semiHidden/>
    <w:unhideWhenUsed/>
    <w:rsid w:val="00F34D7C"/>
    <w:pPr>
      <w:ind w:left="566" w:hanging="283"/>
      <w:contextualSpacing/>
    </w:pPr>
  </w:style>
  <w:style w:type="paragraph" w:styleId="BodyText">
    <w:name w:val="Body Text"/>
    <w:basedOn w:val="Normal"/>
    <w:link w:val="BodyTextChar"/>
    <w:unhideWhenUsed/>
    <w:rsid w:val="00D27000"/>
    <w:rPr>
      <w:rFonts w:ascii="Arial" w:eastAsia="Times New Roman" w:hAnsi="Arial"/>
      <w:sz w:val="20"/>
    </w:rPr>
  </w:style>
  <w:style w:type="character" w:customStyle="1" w:styleId="BodyTextChar">
    <w:name w:val="Body Text Char"/>
    <w:basedOn w:val="DefaultParagraphFont"/>
    <w:link w:val="BodyText"/>
    <w:rsid w:val="00D27000"/>
    <w:rPr>
      <w:rFonts w:ascii="Arial" w:eastAsia="Times New Roman" w:hAnsi="Arial" w:cs="Times New Roman"/>
      <w:sz w:val="20"/>
      <w:szCs w:val="20"/>
      <w:lang w:val="en-GB"/>
    </w:rPr>
  </w:style>
</w:styles>
</file>

<file path=word/webSettings.xml><?xml version="1.0" encoding="utf-8"?>
<w:webSettings xmlns:r="http://schemas.openxmlformats.org/officeDocument/2006/relationships" xmlns:w="http://schemas.openxmlformats.org/wordprocessingml/2006/main">
  <w:divs>
    <w:div w:id="152378168">
      <w:bodyDiv w:val="1"/>
      <w:marLeft w:val="0"/>
      <w:marRight w:val="0"/>
      <w:marTop w:val="0"/>
      <w:marBottom w:val="0"/>
      <w:divBdr>
        <w:top w:val="none" w:sz="0" w:space="0" w:color="auto"/>
        <w:left w:val="none" w:sz="0" w:space="0" w:color="auto"/>
        <w:bottom w:val="none" w:sz="0" w:space="0" w:color="auto"/>
        <w:right w:val="none" w:sz="0" w:space="0" w:color="auto"/>
      </w:divBdr>
    </w:div>
    <w:div w:id="463355946">
      <w:bodyDiv w:val="1"/>
      <w:marLeft w:val="0"/>
      <w:marRight w:val="0"/>
      <w:marTop w:val="0"/>
      <w:marBottom w:val="0"/>
      <w:divBdr>
        <w:top w:val="none" w:sz="0" w:space="0" w:color="auto"/>
        <w:left w:val="none" w:sz="0" w:space="0" w:color="auto"/>
        <w:bottom w:val="none" w:sz="0" w:space="0" w:color="auto"/>
        <w:right w:val="none" w:sz="0" w:space="0" w:color="auto"/>
      </w:divBdr>
    </w:div>
    <w:div w:id="476460395">
      <w:bodyDiv w:val="1"/>
      <w:marLeft w:val="0"/>
      <w:marRight w:val="0"/>
      <w:marTop w:val="0"/>
      <w:marBottom w:val="0"/>
      <w:divBdr>
        <w:top w:val="none" w:sz="0" w:space="0" w:color="auto"/>
        <w:left w:val="none" w:sz="0" w:space="0" w:color="auto"/>
        <w:bottom w:val="none" w:sz="0" w:space="0" w:color="auto"/>
        <w:right w:val="none" w:sz="0" w:space="0" w:color="auto"/>
      </w:divBdr>
    </w:div>
    <w:div w:id="781536108">
      <w:bodyDiv w:val="1"/>
      <w:marLeft w:val="0"/>
      <w:marRight w:val="0"/>
      <w:marTop w:val="0"/>
      <w:marBottom w:val="0"/>
      <w:divBdr>
        <w:top w:val="none" w:sz="0" w:space="0" w:color="auto"/>
        <w:left w:val="none" w:sz="0" w:space="0" w:color="auto"/>
        <w:bottom w:val="none" w:sz="0" w:space="0" w:color="auto"/>
        <w:right w:val="none" w:sz="0" w:space="0" w:color="auto"/>
      </w:divBdr>
    </w:div>
    <w:div w:id="1145438935">
      <w:bodyDiv w:val="1"/>
      <w:marLeft w:val="0"/>
      <w:marRight w:val="0"/>
      <w:marTop w:val="0"/>
      <w:marBottom w:val="0"/>
      <w:divBdr>
        <w:top w:val="none" w:sz="0" w:space="0" w:color="auto"/>
        <w:left w:val="none" w:sz="0" w:space="0" w:color="auto"/>
        <w:bottom w:val="none" w:sz="0" w:space="0" w:color="auto"/>
        <w:right w:val="none" w:sz="0" w:space="0" w:color="auto"/>
      </w:divBdr>
    </w:div>
    <w:div w:id="1147626374">
      <w:bodyDiv w:val="1"/>
      <w:marLeft w:val="0"/>
      <w:marRight w:val="0"/>
      <w:marTop w:val="0"/>
      <w:marBottom w:val="0"/>
      <w:divBdr>
        <w:top w:val="none" w:sz="0" w:space="0" w:color="auto"/>
        <w:left w:val="none" w:sz="0" w:space="0" w:color="auto"/>
        <w:bottom w:val="none" w:sz="0" w:space="0" w:color="auto"/>
        <w:right w:val="none" w:sz="0" w:space="0" w:color="auto"/>
      </w:divBdr>
    </w:div>
    <w:div w:id="1165584462">
      <w:bodyDiv w:val="1"/>
      <w:marLeft w:val="0"/>
      <w:marRight w:val="0"/>
      <w:marTop w:val="0"/>
      <w:marBottom w:val="0"/>
      <w:divBdr>
        <w:top w:val="none" w:sz="0" w:space="0" w:color="auto"/>
        <w:left w:val="none" w:sz="0" w:space="0" w:color="auto"/>
        <w:bottom w:val="none" w:sz="0" w:space="0" w:color="auto"/>
        <w:right w:val="none" w:sz="0" w:space="0" w:color="auto"/>
      </w:divBdr>
    </w:div>
    <w:div w:id="1428430088">
      <w:bodyDiv w:val="1"/>
      <w:marLeft w:val="0"/>
      <w:marRight w:val="0"/>
      <w:marTop w:val="0"/>
      <w:marBottom w:val="0"/>
      <w:divBdr>
        <w:top w:val="none" w:sz="0" w:space="0" w:color="auto"/>
        <w:left w:val="none" w:sz="0" w:space="0" w:color="auto"/>
        <w:bottom w:val="none" w:sz="0" w:space="0" w:color="auto"/>
        <w:right w:val="none" w:sz="0" w:space="0" w:color="auto"/>
      </w:divBdr>
    </w:div>
    <w:div w:id="1529416797">
      <w:bodyDiv w:val="1"/>
      <w:marLeft w:val="0"/>
      <w:marRight w:val="0"/>
      <w:marTop w:val="0"/>
      <w:marBottom w:val="0"/>
      <w:divBdr>
        <w:top w:val="none" w:sz="0" w:space="0" w:color="auto"/>
        <w:left w:val="none" w:sz="0" w:space="0" w:color="auto"/>
        <w:bottom w:val="none" w:sz="0" w:space="0" w:color="auto"/>
        <w:right w:val="none" w:sz="0" w:space="0" w:color="auto"/>
      </w:divBdr>
    </w:div>
    <w:div w:id="1726297627">
      <w:bodyDiv w:val="1"/>
      <w:marLeft w:val="0"/>
      <w:marRight w:val="0"/>
      <w:marTop w:val="0"/>
      <w:marBottom w:val="0"/>
      <w:divBdr>
        <w:top w:val="none" w:sz="0" w:space="0" w:color="auto"/>
        <w:left w:val="none" w:sz="0" w:space="0" w:color="auto"/>
        <w:bottom w:val="none" w:sz="0" w:space="0" w:color="auto"/>
        <w:right w:val="none" w:sz="0" w:space="0" w:color="auto"/>
      </w:divBdr>
    </w:div>
    <w:div w:id="1741177169">
      <w:bodyDiv w:val="1"/>
      <w:marLeft w:val="0"/>
      <w:marRight w:val="0"/>
      <w:marTop w:val="0"/>
      <w:marBottom w:val="0"/>
      <w:divBdr>
        <w:top w:val="none" w:sz="0" w:space="0" w:color="auto"/>
        <w:left w:val="none" w:sz="0" w:space="0" w:color="auto"/>
        <w:bottom w:val="none" w:sz="0" w:space="0" w:color="auto"/>
        <w:right w:val="none" w:sz="0" w:space="0" w:color="auto"/>
      </w:divBdr>
    </w:div>
    <w:div w:id="1831019644">
      <w:bodyDiv w:val="1"/>
      <w:marLeft w:val="0"/>
      <w:marRight w:val="0"/>
      <w:marTop w:val="0"/>
      <w:marBottom w:val="0"/>
      <w:divBdr>
        <w:top w:val="none" w:sz="0" w:space="0" w:color="auto"/>
        <w:left w:val="none" w:sz="0" w:space="0" w:color="auto"/>
        <w:bottom w:val="none" w:sz="0" w:space="0" w:color="auto"/>
        <w:right w:val="none" w:sz="0" w:space="0" w:color="auto"/>
      </w:divBdr>
    </w:div>
    <w:div w:id="1868256143">
      <w:bodyDiv w:val="1"/>
      <w:marLeft w:val="0"/>
      <w:marRight w:val="0"/>
      <w:marTop w:val="0"/>
      <w:marBottom w:val="0"/>
      <w:divBdr>
        <w:top w:val="none" w:sz="0" w:space="0" w:color="auto"/>
        <w:left w:val="none" w:sz="0" w:space="0" w:color="auto"/>
        <w:bottom w:val="none" w:sz="0" w:space="0" w:color="auto"/>
        <w:right w:val="none" w:sz="0" w:space="0" w:color="auto"/>
      </w:divBdr>
    </w:div>
    <w:div w:id="2060396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image" Target="media/image8.emf"/><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image" Target="media/image6.e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image" Target="media/image7.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 Id="rId22" Type="http://schemas.openxmlformats.org/officeDocument/2006/relationships/oleObject" Target="embeddings/oleObject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5</Pages>
  <Words>1507</Words>
  <Characters>8596</Characters>
  <Application>Microsoft Office Word</Application>
  <DocSecurity>0</DocSecurity>
  <Lines>71</Lines>
  <Paragraphs>20</Paragraphs>
  <ScaleCrop>false</ScaleCrop>
  <Company>MediaTek Inc.</Company>
  <LinksUpToDate>false</LinksUpToDate>
  <CharactersWithSpaces>10083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mbj</dc:creator>
  <cp:keywords/>
  <dc:description/>
  <cp:lastModifiedBy>mbj</cp:lastModifiedBy>
  <cp:revision>11</cp:revision>
  <dcterms:created xsi:type="dcterms:W3CDTF">2014-01-29T10:06:00Z</dcterms:created>
  <dcterms:modified xsi:type="dcterms:W3CDTF">2014-01-31T13:10:00Z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1449482683</vt:i4>
  </property>
  <property fmtid="{D5CDD505-2E9C-101B-9397-08002B2CF9AE}" pid="3" name="_NewReviewCycle">
    <vt:lpwstr/>
  </property>
  <property fmtid="{D5CDD505-2E9C-101B-9397-08002B2CF9AE}" pid="4" name="_EmailSubject">
    <vt:lpwstr>R2 prep </vt:lpwstr>
  </property>
  <property fmtid="{D5CDD505-2E9C-101B-9397-08002B2CF9AE}" pid="5" name="_AuthorEmail">
    <vt:lpwstr>YuanY.Zhang@mediatek.com</vt:lpwstr>
  </property>
  <property fmtid="{D5CDD505-2E9C-101B-9397-08002B2CF9AE}" pid="6" name="_AuthorEmailDisplayName">
    <vt:lpwstr>YuanY Zhang (张园园)</vt:lpwstr>
  </property>
  <property fmtid="{D5CDD505-2E9C-101B-9397-08002B2CF9AE}" pid="7" name="_ReviewingToolsShownOnce">
    <vt:lpwstr/>
  </property>
</Properties>
</file>